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617"/>
        <w:jc w:val="center"/>
        <w:spacing w:before="0" w:after="0" w:line="240" w:lineRule="auto"/>
        <w:rPr>
          <w:rFonts w:ascii="Calibri" w:hAnsi="Calibri" w:eastAsia="Calibri" w:cs="Calibri"/>
          <w:b/>
          <w:bCs/>
          <w:i w:val="0"/>
          <w:iCs w:val="0"/>
          <w:sz w:val="20"/>
          <w:szCs w:val="20"/>
          <w:highlight w:val="none"/>
        </w:rPr>
      </w:pPr>
      <w:r>
        <w:rPr>
          <w:rFonts w:ascii="Calibri" w:hAnsi="Calibri" w:eastAsia="Calibri" w:cs="Calibri"/>
          <w:b/>
          <w:i w:val="0"/>
          <w:iCs w:val="0"/>
          <w:sz w:val="20"/>
          <w:szCs w:val="20"/>
          <w:u w:val="none"/>
        </w:rPr>
        <w:t xml:space="preserve">ANNEX II -</w:t>
      </w:r>
      <w:r>
        <w:rPr>
          <w:rFonts w:ascii="Calibri" w:hAnsi="Calibri" w:eastAsia="Calibri" w:cs="Calibri"/>
          <w:b/>
          <w:i w:val="0"/>
          <w:iCs w:val="0"/>
          <w:sz w:val="20"/>
          <w:szCs w:val="20"/>
          <w:u w:val="none"/>
        </w:rPr>
        <w:t xml:space="preserve"> </w:t>
      </w:r>
      <w:r>
        <w:rPr>
          <w:rFonts w:ascii="Calibri" w:hAnsi="Calibri" w:eastAsia="Calibri" w:cs="Calibri"/>
          <w:b/>
          <w:i w:val="0"/>
          <w:iCs w:val="0"/>
          <w:sz w:val="20"/>
          <w:szCs w:val="20"/>
        </w:rPr>
        <w:t xml:space="preserve">MODEL D'INSTÀNCIA D’INSCRIPCIÓ AL PROCÉS SELECTIU. </w:t>
      </w:r>
      <w:r>
        <w:rPr>
          <w:rFonts w:ascii="Calibri" w:hAnsi="Calibri" w:eastAsia="Calibri" w:cs="Calibri"/>
          <w:b/>
          <w:bCs/>
          <w:i w:val="0"/>
          <w:iCs w:val="0"/>
          <w:sz w:val="20"/>
          <w:szCs w:val="20"/>
          <w:highlight w:val="none"/>
        </w:rPr>
      </w:r>
      <w:r>
        <w:rPr>
          <w:rFonts w:ascii="Calibri" w:hAnsi="Calibri" w:eastAsia="Calibri" w:cs="Calibri"/>
          <w:b/>
          <w:bCs/>
          <w:i w:val="0"/>
          <w:iCs w:val="0"/>
          <w:sz w:val="18"/>
          <w:szCs w:val="18"/>
          <w:highlight w:val="none"/>
        </w:rPr>
      </w:r>
    </w:p>
    <w:p>
      <w:pPr>
        <w:pStyle w:val="617"/>
        <w:jc w:val="center"/>
        <w:spacing w:line="240" w:lineRule="auto"/>
        <w:rPr>
          <w:rFonts w:ascii="Calibri" w:hAnsi="Calibri" w:cs="Calibri"/>
          <w:b/>
          <w:bCs w:val="0"/>
          <w:i w:val="0"/>
          <w:sz w:val="18"/>
          <w:szCs w:val="18"/>
          <w:highlight w:val="none"/>
        </w:rPr>
      </w:pPr>
      <w:r>
        <w:rPr>
          <w:rFonts w:ascii="Calibri" w:hAnsi="Calibri" w:eastAsia="Calibri" w:cs="Calibri"/>
          <w:b/>
          <w:i w:val="0"/>
          <w:iCs w:val="0"/>
          <w:sz w:val="20"/>
          <w:szCs w:val="20"/>
        </w:rPr>
        <w:t xml:space="preserve">CONVOCATÒRIA: Expedient </w:t>
      </w:r>
      <w:r>
        <w:rPr>
          <w:rFonts w:ascii="Calibri" w:hAnsi="Calibri" w:eastAsia="Calibri" w:cs="Calibri"/>
          <w:b/>
          <w:i w:val="0"/>
          <w:iCs w:val="0"/>
          <w:sz w:val="20"/>
          <w:szCs w:val="20"/>
        </w:rPr>
        <w:t xml:space="preserve">2571813N </w:t>
      </w:r>
      <w:r>
        <w:rPr>
          <w:rFonts w:ascii="Calibri" w:hAnsi="Calibri" w:cs="Calibri"/>
          <w:b/>
          <w:bCs w:val="0"/>
          <w:i w:val="0"/>
          <w:sz w:val="18"/>
          <w:szCs w:val="18"/>
          <w:highlight w:val="none"/>
        </w:rPr>
      </w:r>
      <w:r>
        <w:rPr>
          <w:rFonts w:ascii="Calibri" w:hAnsi="Calibri" w:cs="Calibri"/>
          <w:b/>
          <w:bCs w:val="0"/>
          <w:i w:val="0"/>
          <w:sz w:val="16"/>
          <w:szCs w:val="16"/>
          <w:highlight w:val="none"/>
        </w:rPr>
      </w:r>
    </w:p>
    <w:p>
      <w:pPr>
        <w:pStyle w:val="1_634"/>
        <w:jc w:val="both"/>
        <w:spacing w:line="240" w:lineRule="auto"/>
        <w:rPr>
          <w:rFonts w:ascii="Calibri" w:hAnsi="Calibri" w:cs="Calibri"/>
          <w:b/>
          <w:bCs/>
          <w:sz w:val="18"/>
          <w:szCs w:val="18"/>
          <w:highlight w:val="none"/>
          <w:shd w:val="clear" w:color="auto" w:fill="auto"/>
        </w:rPr>
      </w:pPr>
      <w:r>
        <w:rPr>
          <w:rFonts w:ascii="Calibri" w:hAnsi="Calibri" w:eastAsia="Calibri" w:cs="Calibri"/>
          <w:b/>
          <w:iCs/>
          <w:sz w:val="20"/>
          <w:szCs w:val="20"/>
          <w:shd w:val="clear" w:color="auto" w:fill="auto"/>
          <w:lang w:bidi="ar-SA"/>
        </w:rPr>
        <w:t xml:space="preserve">CONVOCATÒRIA: </w:t>
      </w:r>
      <w:r>
        <w:rPr>
          <w:rFonts w:ascii="Calibri" w:hAnsi="Calibri" w:eastAsia="Calibri" w:cs="Calibri"/>
          <w:b/>
          <w:iCs/>
          <w:color w:val="000000"/>
          <w:sz w:val="20"/>
          <w:szCs w:val="20"/>
          <w:shd w:val="clear" w:color="auto" w:fill="auto"/>
          <w:lang w:bidi="ar-SA"/>
        </w:rPr>
        <w:t xml:space="preserve">BORSA DE TREBALL TEMPORAL DE PERSONAL RESCATADOR I DE MANTENIMENT, PER AL SERVEI DE RECOLLIDA I CONTROL D’ANIMALS ABANDONATS</w:t>
      </w:r>
      <w:r>
        <w:rPr>
          <w:rFonts w:ascii="Calibri" w:hAnsi="Calibri" w:eastAsia="Calibri" w:cs="Calibri"/>
          <w:b/>
          <w:bCs/>
          <w:iCs/>
          <w:color w:val="000000"/>
          <w:sz w:val="20"/>
          <w:szCs w:val="20"/>
          <w:shd w:val="clear" w:color="auto" w:fill="auto"/>
          <w:lang w:bidi="ar-SA"/>
        </w:rPr>
        <w:t xml:space="preserve"> </w:t>
      </w:r>
      <w:r>
        <w:rPr>
          <w:rFonts w:ascii="Calibri" w:hAnsi="Calibri" w:eastAsia="Calibri" w:cs="Calibri"/>
          <w:b/>
          <w:bCs/>
          <w:sz w:val="20"/>
          <w:szCs w:val="20"/>
          <w:highlight w:val="none"/>
          <w:shd w:val="clear" w:color="auto" w:fill="auto"/>
          <w:lang w:val="es-ES"/>
        </w:rPr>
        <w:t xml:space="preserve">DEL CONSORCI DE LA RIBERA</w:t>
      </w:r>
      <w:r>
        <w:rPr>
          <w:rFonts w:ascii="Calibri" w:hAnsi="Calibri" w:cs="Calibri"/>
          <w:b/>
          <w:bCs/>
          <w:sz w:val="18"/>
          <w:szCs w:val="18"/>
          <w:highlight w:val="none"/>
          <w:shd w:val="clear" w:color="auto" w:fill="auto"/>
        </w:rPr>
      </w:r>
      <w:r>
        <w:rPr>
          <w:rFonts w:ascii="Calibri" w:hAnsi="Calibri" w:cs="Calibri"/>
          <w:b/>
          <w:bCs/>
          <w:sz w:val="16"/>
          <w:szCs w:val="16"/>
          <w:highlight w:val="none"/>
          <w:shd w:val="clear" w:color="auto" w:fill="auto"/>
        </w:rPr>
      </w:r>
    </w:p>
    <w:p>
      <w:pPr>
        <w:jc w:val="both"/>
        <w:spacing w:line="240" w:lineRule="auto"/>
        <w:tabs>
          <w:tab w:val="left" w:pos="566" w:leader="none"/>
          <w:tab w:val="clear" w:pos="708" w:leader="none"/>
        </w:tabs>
        <w:rPr>
          <w:rFonts w:ascii="Calibri" w:hAnsi="Calibri" w:cs="Calibri"/>
          <w:sz w:val="18"/>
          <w:szCs w:val="18"/>
          <w:highlight w:val="none"/>
        </w:rPr>
      </w:pPr>
      <w:r>
        <w:rPr>
          <w:rFonts w:ascii="Calibri" w:hAnsi="Calibri" w:eastAsia="Calibri" w:cs="Calibri"/>
          <w:sz w:val="20"/>
          <w:szCs w:val="20"/>
          <w:highlight w:val="none"/>
          <w:shd w:val="clear" w:color="auto" w:fill="auto"/>
          <w:lang w:bidi="ar-SA"/>
        </w:rPr>
      </w:r>
      <w:r>
        <w:rPr>
          <w:rFonts w:ascii="Calibri" w:hAnsi="Calibri" w:cs="Calibri"/>
          <w:sz w:val="18"/>
          <w:szCs w:val="18"/>
          <w:highlight w:val="none"/>
        </w:rPr>
      </w:r>
      <w:r>
        <w:rPr>
          <w:rFonts w:ascii="Calibri" w:hAnsi="Calibri" w:cs="Calibri"/>
          <w:sz w:val="16"/>
          <w:szCs w:val="16"/>
          <w:highlight w:val="none"/>
        </w:rPr>
      </w:r>
    </w:p>
    <w:p>
      <w:pPr>
        <w:pStyle w:val="617"/>
        <w:jc w:val="both"/>
        <w:spacing w:line="240" w:lineRule="auto"/>
        <w:tabs>
          <w:tab w:val="left" w:pos="566" w:leader="none"/>
          <w:tab w:val="clear" w:pos="708" w:leader="none"/>
        </w:tabs>
        <w:rPr>
          <w:rFonts w:ascii="Calibri" w:hAnsi="Calibri" w:eastAsia="Calibri" w:cs="Calibri"/>
          <w:sz w:val="20"/>
          <w:szCs w:val="20"/>
          <w:shd w:val="clear" w:color="auto" w:fill="auto"/>
          <w:lang w:bidi="ar-SA"/>
        </w:rPr>
      </w:pPr>
      <w:r>
        <w:rPr>
          <w:rFonts w:ascii="Calibri" w:hAnsi="Calibri" w:eastAsia="Calibri" w:cs="Calibri"/>
          <w:sz w:val="20"/>
          <w:szCs w:val="20"/>
          <w:shd w:val="clear" w:color="auto" w:fill="auto"/>
          <w:lang w:bidi="ar-SA"/>
        </w:rPr>
        <w:t xml:space="preserve">D/Dª.___________________________________________amb DNI Núm. ____________________________          amb domicili a l'efecte de notificacions en </w:t>
      </w:r>
      <w:r>
        <w:rPr>
          <w:rFonts w:ascii="Calibri" w:hAnsi="Calibri" w:eastAsia="Calibri" w:cs="Calibri"/>
          <w:sz w:val="20"/>
          <w:szCs w:val="20"/>
          <w:shd w:val="clear" w:color="auto" w:fill="auto"/>
          <w:lang w:bidi="ar-SA"/>
        </w:rPr>
        <w:t xml:space="preserve">C/         _______________________</w:t>
      </w:r>
      <w:r>
        <w:rPr>
          <w:rFonts w:ascii="Calibri" w:hAnsi="Calibri" w:eastAsia="Calibri" w:cs="Calibri"/>
          <w:sz w:val="20"/>
          <w:szCs w:val="20"/>
          <w:shd w:val="clear" w:color="auto" w:fill="auto"/>
          <w:lang w:bidi="ar-SA"/>
        </w:rPr>
        <w:t xml:space="preserve">________                número__________, població_______________________________C.P.____________,Telèfons:_______________//________________ Correu electrònic:_________________________________________________________</w:t>
      </w:r>
      <w:r>
        <w:rPr>
          <w:rFonts w:ascii="Calibri" w:hAnsi="Calibri" w:eastAsia="Calibri" w:cs="Calibri"/>
          <w:sz w:val="20"/>
          <w:szCs w:val="20"/>
          <w:shd w:val="clear" w:color="auto" w:fill="auto"/>
          <w:lang w:bidi="ar-SA"/>
        </w:rPr>
      </w:r>
      <w:r>
        <w:rPr>
          <w:rFonts w:ascii="Calibri" w:hAnsi="Calibri" w:eastAsia="Calibri" w:cs="Calibri"/>
          <w:sz w:val="18"/>
          <w:szCs w:val="18"/>
          <w:shd w:val="clear" w:color="auto" w:fill="auto"/>
          <w:lang w:bidi="ar-SA"/>
        </w:rPr>
      </w:r>
    </w:p>
    <w:p>
      <w:pPr>
        <w:pStyle w:val="1_634"/>
        <w:jc w:val="both"/>
        <w:spacing w:before="166" w:after="0" w:line="240" w:lineRule="auto"/>
        <w:rPr>
          <w:rFonts w:ascii="Calibri" w:hAnsi="Calibri" w:cs="Calibri"/>
          <w:sz w:val="18"/>
          <w:szCs w:val="18"/>
          <w:highlight w:val="none"/>
          <w:shd w:val="clear" w:color="auto" w:fill="auto"/>
        </w:rPr>
      </w:pPr>
      <w:r>
        <w:rPr>
          <w:rFonts w:ascii="Calibri" w:hAnsi="Calibri" w:eastAsia="Calibri" w:cs="Calibri"/>
          <w:sz w:val="20"/>
          <w:szCs w:val="20"/>
          <w:shd w:val="clear" w:color="auto" w:fill="auto"/>
          <w:lang w:bidi="ar-SA"/>
        </w:rPr>
        <w:t xml:space="preserve">EXPOSA: </w:t>
      </w:r>
      <w:r>
        <w:rPr>
          <w:rFonts w:ascii="Calibri" w:hAnsi="Calibri" w:cs="Calibri"/>
          <w:sz w:val="18"/>
          <w:szCs w:val="18"/>
          <w:highlight w:val="none"/>
          <w:shd w:val="clear" w:color="auto" w:fill="auto"/>
        </w:rPr>
      </w:r>
      <w:r>
        <w:rPr>
          <w:rFonts w:ascii="Calibri" w:hAnsi="Calibri" w:cs="Calibri"/>
          <w:sz w:val="16"/>
          <w:szCs w:val="16"/>
          <w:highlight w:val="none"/>
          <w:shd w:val="clear" w:color="auto" w:fill="auto"/>
        </w:rPr>
      </w:r>
    </w:p>
    <w:p>
      <w:pPr>
        <w:pStyle w:val="1_634"/>
        <w:jc w:val="both"/>
        <w:spacing w:line="240" w:lineRule="auto"/>
        <w:rPr>
          <w:rFonts w:ascii="Calibri" w:hAnsi="Calibri" w:cs="Calibri"/>
          <w:sz w:val="6"/>
          <w:szCs w:val="6"/>
        </w:rPr>
      </w:pPr>
      <w:r>
        <w:rPr>
          <w:rFonts w:ascii="Calibri" w:hAnsi="Calibri" w:eastAsia="Calibri" w:cs="Calibri"/>
          <w:color w:val="000000"/>
          <w:sz w:val="20"/>
          <w:szCs w:val="20"/>
        </w:rPr>
        <w:t xml:space="preserve">◻</w:t>
      </w:r>
      <w:r>
        <w:rPr>
          <w:rFonts w:ascii="Calibri" w:hAnsi="Calibri" w:eastAsia="Calibri" w:cs="Calibri"/>
          <w:sz w:val="20"/>
          <w:szCs w:val="20"/>
        </w:rPr>
        <w:t xml:space="preserve"> </w:t>
      </w:r>
      <w:r>
        <w:rPr>
          <w:rFonts w:ascii="Calibri" w:hAnsi="Calibri" w:eastAsia="Calibri" w:cs="Calibri"/>
          <w:sz w:val="20"/>
          <w:szCs w:val="20"/>
        </w:rPr>
        <w:t xml:space="preserve">Que desitja prendre part en la convocatòria per a la creació d'una borsa de treball temporal de </w:t>
      </w:r>
      <w:r>
        <w:rPr>
          <w:rFonts w:ascii="Calibri" w:hAnsi="Calibri" w:eastAsia="Calibri" w:cs="Calibri"/>
          <w:sz w:val="20"/>
          <w:szCs w:val="20"/>
        </w:rPr>
        <w:t xml:space="preserve">PERSONAL RESCATADOR I DE MANTENIMENT, PER AL SERVEI DE RECOLLIDA I CONTROL D’ANIMALS ABANDONATS DEL CONSORCI DE LA RIBERA</w:t>
      </w:r>
      <w:r>
        <w:rPr>
          <w:rFonts w:ascii="Calibri" w:hAnsi="Calibri" w:eastAsia="Calibri" w:cs="Calibri"/>
          <w:sz w:val="20"/>
          <w:szCs w:val="20"/>
        </w:rPr>
        <w:t xml:space="preserve"> equivalent a la classificació del grup professional AAPP</w:t>
      </w:r>
      <w:r>
        <w:rPr>
          <w:rFonts w:ascii="Calibri" w:hAnsi="Calibri" w:eastAsia="Calibri" w:cs="Calibri"/>
          <w:sz w:val="20"/>
          <w:szCs w:val="20"/>
        </w:rPr>
        <w:t xml:space="preserve">, segons convocatòria aprovada pe</w:t>
      </w:r>
      <w:r>
        <w:rPr>
          <w:rFonts w:ascii="Calibri" w:hAnsi="Calibri" w:eastAsia="Calibri" w:cs="Calibri"/>
          <w:sz w:val="20"/>
          <w:szCs w:val="20"/>
          <w:lang w:val="es-ES"/>
        </w:rPr>
        <w:t xml:space="preserve">l Consorci</w:t>
      </w:r>
      <w:r>
        <w:rPr>
          <w:rFonts w:ascii="Calibri" w:hAnsi="Calibri" w:eastAsia="Calibri" w:cs="Calibri"/>
          <w:sz w:val="20"/>
          <w:szCs w:val="20"/>
        </w:rPr>
        <w:t xml:space="preserve"> de la Ribera. </w:t>
      </w:r>
      <w:r>
        <w:rPr>
          <w:rFonts w:ascii="Calibri" w:hAnsi="Calibri" w:cs="Calibri"/>
          <w:sz w:val="6"/>
          <w:szCs w:val="4"/>
        </w:rPr>
      </w:r>
      <w:r>
        <w:rPr>
          <w:rFonts w:ascii="Calibri" w:hAnsi="Calibri" w:cs="Calibri"/>
          <w:sz w:val="4"/>
          <w:szCs w:val="4"/>
        </w:rPr>
      </w:r>
    </w:p>
    <w:p>
      <w:pPr>
        <w:pStyle w:val="1_634"/>
        <w:jc w:val="both"/>
        <w:spacing w:line="240" w:lineRule="auto"/>
        <w:rPr>
          <w:rFonts w:ascii="Calibri" w:hAnsi="Calibri" w:cs="Calibri"/>
          <w:sz w:val="6"/>
          <w:szCs w:val="6"/>
          <w14:ligatures w14:val="none"/>
        </w:rPr>
      </w:pPr>
      <w:r>
        <w:rPr>
          <w:rFonts w:ascii="Calibri" w:hAnsi="Calibri" w:eastAsia="Calibri" w:cs="Calibri"/>
          <w:color w:val="000000"/>
          <w:sz w:val="20"/>
          <w:szCs w:val="20"/>
        </w:rPr>
        <w:t xml:space="preserve">◻</w:t>
      </w:r>
      <w:r>
        <w:rPr>
          <w:rFonts w:ascii="Calibri" w:hAnsi="Calibri" w:eastAsia="Calibri" w:cs="Calibri"/>
          <w:sz w:val="20"/>
          <w:szCs w:val="20"/>
        </w:rPr>
        <w:t xml:space="preserve"> </w:t>
      </w:r>
      <w:r>
        <w:rPr>
          <w:rFonts w:ascii="Calibri" w:hAnsi="Calibri" w:eastAsia="Calibri" w:cs="Calibri"/>
          <w:sz w:val="20"/>
          <w:szCs w:val="20"/>
        </w:rPr>
        <w:t xml:space="preserve">Que, perfectament assabentat/da de les bases generals. específiques i les normes que regeixen la dita convocatòria (BBGG, BBBEE i NNGG) les accepta íntegrament.</w:t>
      </w:r>
      <w:r>
        <w:rPr>
          <w:rFonts w:ascii="Calibri" w:hAnsi="Calibri" w:cs="Calibri"/>
          <w:sz w:val="6"/>
          <w:szCs w:val="6"/>
          <w14:ligatures w14:val="none"/>
        </w:rPr>
      </w:r>
      <w:r>
        <w:rPr>
          <w:rFonts w:ascii="Calibri" w:hAnsi="Calibri" w:cs="Calibri"/>
          <w:sz w:val="4"/>
          <w:szCs w:val="4"/>
          <w14:ligatures w14:val="none"/>
        </w:rPr>
      </w:r>
    </w:p>
    <w:p>
      <w:pPr>
        <w:pStyle w:val="1_634"/>
        <w:jc w:val="both"/>
        <w:spacing w:line="240" w:lineRule="auto"/>
        <w:rPr>
          <w:rFonts w:ascii="Calibri" w:hAnsi="Calibri" w:cs="Calibri"/>
          <w:sz w:val="6"/>
          <w:szCs w:val="6"/>
          <w:highlight w:val="none"/>
          <w14:ligatures w14:val="none"/>
        </w:rPr>
      </w:pPr>
      <w:r>
        <w:rPr>
          <w:rFonts w:ascii="Calibri" w:hAnsi="Calibri" w:eastAsia="Calibri" w:cs="Calibri"/>
          <w:color w:val="000000"/>
          <w:sz w:val="20"/>
          <w:szCs w:val="20"/>
        </w:rPr>
        <w:t xml:space="preserve">◻</w:t>
      </w:r>
      <w:r>
        <w:rPr>
          <w:rFonts w:ascii="Calibri" w:hAnsi="Calibri" w:eastAsia="Calibri" w:cs="Calibri"/>
          <w:sz w:val="20"/>
          <w:szCs w:val="20"/>
        </w:rPr>
        <w:t xml:space="preserve"> </w:t>
      </w:r>
      <w:r>
        <w:rPr>
          <w:rFonts w:ascii="Calibri" w:hAnsi="Calibri" w:eastAsia="Calibri" w:cs="Calibri"/>
          <w:sz w:val="20"/>
          <w:szCs w:val="20"/>
        </w:rPr>
        <w:t xml:space="preserve">Que reuneix tots i cadascun dels requisits que assenyalen la Base 4a (BBGG) i Base 2a.(BBEE) que regeix la convocatòria per a prendre part en les proves selectives.</w:t>
      </w:r>
      <w:r>
        <w:rPr>
          <w:rFonts w:ascii="Calibri" w:hAnsi="Calibri" w:cs="Calibri"/>
          <w:sz w:val="6"/>
          <w:szCs w:val="6"/>
          <w:highlight w:val="none"/>
          <w14:ligatures w14:val="none"/>
        </w:rPr>
      </w:r>
      <w:r>
        <w:rPr>
          <w:rFonts w:ascii="Calibri" w:hAnsi="Calibri" w:cs="Calibri"/>
          <w:sz w:val="4"/>
          <w:szCs w:val="4"/>
          <w:highlight w:val="none"/>
          <w14:ligatures w14:val="none"/>
        </w:rPr>
      </w:r>
    </w:p>
    <w:p>
      <w:pPr>
        <w:pStyle w:val="617"/>
        <w:ind w:left="0" w:right="0" w:firstLine="0"/>
        <w:jc w:val="both"/>
        <w:spacing w:before="278" w:after="200" w:line="240" w:lineRule="auto"/>
        <w:rPr>
          <w:rFonts w:ascii="Calibri" w:hAnsi="Calibri" w:cs="Calibri"/>
          <w:sz w:val="12"/>
          <w:szCs w:val="12"/>
        </w:rPr>
      </w:pPr>
      <w:r>
        <w:rPr>
          <w:rFonts w:ascii="Calibri" w:hAnsi="Calibri" w:eastAsia="Calibri" w:cs="Calibri"/>
          <w:color w:val="000000"/>
          <w:sz w:val="20"/>
          <w:szCs w:val="20"/>
        </w:rPr>
        <w:t xml:space="preserve">◻ </w:t>
      </w:r>
      <w:r>
        <w:rPr>
          <w:rFonts w:ascii="Calibri" w:hAnsi="Calibri" w:eastAsia="Calibri" w:cs="Calibri"/>
          <w:color w:val="000000"/>
          <w:sz w:val="20"/>
          <w:szCs w:val="20"/>
        </w:rPr>
        <w:t xml:space="preserve">Que reuneix  els  següents  altres requisits que assenyalen la Base 4a (BBGG) i Base 1a.(BBEE) que regeix la convocatòria.</w:t>
      </w:r>
      <w:r>
        <w:rPr>
          <w:rFonts w:ascii="Calibri" w:hAnsi="Calibri" w:cs="Calibri"/>
          <w:sz w:val="12"/>
          <w:szCs w:val="12"/>
        </w:rPr>
      </w:r>
      <w:r>
        <w:rPr>
          <w:rFonts w:ascii="Calibri" w:hAnsi="Calibri" w:cs="Calibri"/>
          <w:sz w:val="10"/>
          <w:szCs w:val="10"/>
        </w:rPr>
      </w:r>
    </w:p>
    <w:p>
      <w:pPr>
        <w:pStyle w:val="617"/>
        <w:ind w:left="709" w:right="0" w:firstLine="0"/>
        <w:jc w:val="both"/>
        <w:spacing w:before="278" w:after="200" w:line="240" w:lineRule="auto"/>
        <w:rPr>
          <w:rFonts w:ascii="Calibri" w:hAnsi="Calibri" w:cs="Calibri"/>
          <w:sz w:val="12"/>
          <w:szCs w:val="12"/>
        </w:rPr>
      </w:pPr>
      <w:r>
        <w:rPr>
          <w:rFonts w:ascii="Calibri" w:hAnsi="Calibri" w:eastAsia="Calibri" w:cs="Calibri"/>
          <w:color w:val="000000"/>
          <w:sz w:val="20"/>
          <w:szCs w:val="20"/>
        </w:rPr>
        <w:t xml:space="preserve">◻ </w:t>
      </w:r>
      <w:r>
        <w:rPr>
          <w:rFonts w:ascii="Calibri" w:hAnsi="Calibri" w:eastAsia="Calibri" w:cs="Calibri"/>
          <w:color w:val="000000"/>
          <w:sz w:val="20"/>
          <w:szCs w:val="20"/>
        </w:rPr>
        <w:t xml:space="preserve">12.2.Comptar amb carnet de conduir B-1</w:t>
      </w:r>
      <w:r>
        <w:rPr>
          <w:rFonts w:ascii="Calibri" w:hAnsi="Calibri" w:cs="Calibri"/>
          <w:sz w:val="12"/>
          <w:szCs w:val="12"/>
        </w:rPr>
      </w:r>
      <w:r>
        <w:rPr>
          <w:rFonts w:ascii="Calibri" w:hAnsi="Calibri" w:cs="Calibri"/>
          <w:sz w:val="10"/>
          <w:szCs w:val="10"/>
        </w:rPr>
      </w:r>
    </w:p>
    <w:p>
      <w:pPr>
        <w:pStyle w:val="617"/>
        <w:ind w:left="709" w:right="0" w:firstLine="0"/>
        <w:jc w:val="both"/>
        <w:spacing w:before="278" w:after="200" w:line="240" w:lineRule="auto"/>
        <w:rPr>
          <w:rFonts w:ascii="Calibri" w:hAnsi="Calibri" w:cs="Calibri"/>
          <w:sz w:val="12"/>
          <w:szCs w:val="12"/>
        </w:rPr>
      </w:pPr>
      <w:r>
        <w:rPr>
          <w:rFonts w:ascii="Calibri" w:hAnsi="Calibri" w:eastAsia="Calibri" w:cs="Calibri"/>
          <w:color w:val="000000"/>
          <w:sz w:val="20"/>
          <w:szCs w:val="20"/>
        </w:rPr>
        <w:t xml:space="preserve">◻ </w:t>
      </w:r>
      <w:r>
        <w:rPr>
          <w:rFonts w:ascii="Calibri" w:hAnsi="Calibri" w:eastAsia="Calibri" w:cs="Calibri"/>
          <w:color w:val="000000"/>
          <w:sz w:val="20"/>
          <w:szCs w:val="20"/>
        </w:rPr>
        <w:t xml:space="preserve">12.3.Disposar de vehicle. </w:t>
      </w:r>
      <w:r>
        <w:rPr>
          <w:rFonts w:ascii="Calibri" w:hAnsi="Calibri" w:cs="Calibri"/>
          <w:sz w:val="12"/>
          <w:szCs w:val="12"/>
        </w:rPr>
      </w:r>
      <w:r>
        <w:rPr>
          <w:rFonts w:ascii="Calibri" w:hAnsi="Calibri" w:cs="Calibri"/>
          <w:sz w:val="10"/>
          <w:szCs w:val="10"/>
        </w:rPr>
      </w:r>
    </w:p>
    <w:p>
      <w:pPr>
        <w:pStyle w:val="617"/>
        <w:ind w:left="709" w:right="0" w:firstLine="0"/>
        <w:jc w:val="both"/>
        <w:spacing w:before="278" w:after="200" w:line="240" w:lineRule="auto"/>
        <w:rPr>
          <w:rFonts w:ascii="Calibri" w:hAnsi="Calibri" w:cs="Calibri"/>
          <w:sz w:val="12"/>
          <w:szCs w:val="12"/>
        </w:rPr>
      </w:pPr>
      <w:r>
        <w:rPr>
          <w:rFonts w:ascii="Calibri" w:hAnsi="Calibri" w:eastAsia="Calibri" w:cs="Calibri"/>
          <w:color w:val="000000"/>
          <w:sz w:val="20"/>
          <w:szCs w:val="20"/>
        </w:rPr>
        <w:t xml:space="preserve">◻ </w:t>
      </w:r>
      <w:r>
        <w:rPr>
          <w:rFonts w:ascii="Calibri" w:hAnsi="Calibri" w:eastAsia="Calibri" w:cs="Calibri"/>
          <w:color w:val="000000"/>
          <w:sz w:val="20"/>
          <w:szCs w:val="20"/>
        </w:rPr>
        <w:t xml:space="preserve">12.4.Certificat de coneixements de valencià superior a l’exigit en la convocatòria. (Nivell de titulació)</w:t>
      </w:r>
      <w:r>
        <w:rPr>
          <w:rFonts w:ascii="Calibri" w:hAnsi="Calibri" w:cs="Calibri"/>
          <w:sz w:val="12"/>
          <w:szCs w:val="12"/>
        </w:rPr>
      </w:r>
      <w:r>
        <w:rPr>
          <w:rFonts w:ascii="Calibri" w:hAnsi="Calibri" w:cs="Calibri"/>
          <w:sz w:val="10"/>
          <w:szCs w:val="10"/>
        </w:rPr>
      </w:r>
    </w:p>
    <w:p>
      <w:pPr>
        <w:pStyle w:val="617"/>
        <w:ind w:left="709" w:right="0" w:firstLine="0"/>
        <w:jc w:val="both"/>
        <w:spacing w:before="278" w:after="200" w:line="240" w:lineRule="auto"/>
        <w:rPr>
          <w:rFonts w:ascii="Calibri" w:hAnsi="Calibri" w:cs="Calibri"/>
          <w:sz w:val="18"/>
          <w:szCs w:val="18"/>
        </w:rPr>
      </w:pPr>
      <w:r>
        <w:rPr>
          <w:rFonts w:ascii="Calibri" w:hAnsi="Calibri" w:eastAsia="Calibri" w:cs="Calibri"/>
          <w:color w:val="000000"/>
          <w:sz w:val="20"/>
          <w:szCs w:val="20"/>
        </w:rPr>
        <w:t xml:space="preserve">◻ </w:t>
      </w:r>
      <w:r>
        <w:rPr>
          <w:rFonts w:ascii="Calibri" w:hAnsi="Calibri" w:eastAsia="Calibri" w:cs="Calibri"/>
          <w:color w:val="000000"/>
          <w:sz w:val="20"/>
          <w:szCs w:val="20"/>
        </w:rPr>
        <w:t xml:space="preserve">12.5.Disposar de formació especifica.</w:t>
      </w:r>
      <w:r>
        <w:rPr>
          <w:rFonts w:ascii="Calibri" w:hAnsi="Calibri" w:cs="Calibri"/>
          <w:sz w:val="18"/>
          <w:szCs w:val="18"/>
        </w:rPr>
      </w:r>
      <w:r>
        <w:rPr>
          <w:rFonts w:ascii="Calibri" w:hAnsi="Calibri" w:cs="Calibri"/>
          <w:sz w:val="16"/>
          <w:szCs w:val="16"/>
        </w:rPr>
      </w:r>
    </w:p>
    <w:p>
      <w:pPr>
        <w:pStyle w:val="617"/>
        <w:ind w:left="0" w:right="0" w:firstLine="0"/>
        <w:jc w:val="both"/>
        <w:spacing w:before="278" w:after="200" w:line="240" w:lineRule="auto"/>
        <w:rPr>
          <w:rFonts w:ascii="Calibri" w:hAnsi="Calibri" w:cs="Calibri"/>
          <w:sz w:val="12"/>
          <w:szCs w:val="12"/>
        </w:rPr>
      </w:pPr>
      <w:r>
        <w:rPr>
          <w:rFonts w:ascii="Calibri" w:hAnsi="Calibri" w:eastAsia="Calibri" w:cs="Calibri"/>
          <w:color w:val="000000"/>
          <w:sz w:val="20"/>
          <w:szCs w:val="20"/>
        </w:rPr>
        <w:t xml:space="preserve">Pe</w:t>
      </w:r>
      <w:r>
        <w:rPr>
          <w:rFonts w:ascii="Calibri" w:hAnsi="Calibri" w:eastAsia="Calibri" w:cs="Calibri"/>
          <w:color w:val="000000"/>
          <w:sz w:val="20"/>
          <w:szCs w:val="20"/>
        </w:rPr>
        <w:t xml:space="preserve">r tot allò que s’ha exposat, SOL·LICITA que es tinga per presentada esta instància dins del termini i la forma escaient i previs els tràmits legals, se m’admeta a prendre part en les mencionades proves selectives, per al que adjunt la documentació següent:</w:t>
      </w:r>
      <w:r>
        <w:rPr>
          <w:rFonts w:ascii="Calibri" w:hAnsi="Calibri" w:cs="Calibri"/>
          <w:sz w:val="12"/>
          <w:szCs w:val="12"/>
        </w:rPr>
      </w:r>
      <w:r>
        <w:rPr>
          <w:rFonts w:ascii="Calibri" w:hAnsi="Calibri" w:cs="Calibri"/>
          <w:sz w:val="10"/>
          <w:szCs w:val="10"/>
        </w:rPr>
      </w:r>
    </w:p>
    <w:p>
      <w:pPr>
        <w:pStyle w:val="617"/>
        <w:ind w:left="0" w:right="0" w:firstLine="0"/>
        <w:jc w:val="both"/>
        <w:spacing w:before="278" w:after="200" w:line="240" w:lineRule="auto"/>
        <w:rPr>
          <w:rFonts w:ascii="Calibri" w:hAnsi="Calibri" w:cs="Calibri"/>
          <w:sz w:val="12"/>
          <w:szCs w:val="12"/>
        </w:rPr>
      </w:pPr>
      <w:r>
        <w:rPr>
          <w:rFonts w:ascii="Calibri" w:hAnsi="Calibri" w:eastAsia="Calibri" w:cs="Calibri"/>
          <w:color w:val="000000"/>
          <w:sz w:val="20"/>
          <w:szCs w:val="20"/>
        </w:rPr>
        <w:t xml:space="preserve">-  Fotocòpia del Document Nacional d’Identitat.</w:t>
      </w:r>
      <w:r>
        <w:rPr>
          <w:rFonts w:ascii="Calibri" w:hAnsi="Calibri" w:cs="Calibri"/>
          <w:sz w:val="12"/>
          <w:szCs w:val="12"/>
        </w:rPr>
      </w:r>
      <w:r>
        <w:rPr>
          <w:rFonts w:ascii="Calibri" w:hAnsi="Calibri" w:cs="Calibri"/>
          <w:sz w:val="10"/>
          <w:szCs w:val="10"/>
        </w:rPr>
      </w:r>
    </w:p>
    <w:p>
      <w:pPr>
        <w:pStyle w:val="617"/>
        <w:ind w:left="0" w:right="0" w:firstLine="0"/>
        <w:jc w:val="both"/>
        <w:spacing w:before="278" w:after="200" w:line="240" w:lineRule="auto"/>
        <w:rPr>
          <w:rFonts w:ascii="Calibri" w:hAnsi="Calibri" w:cs="Calibri"/>
          <w:sz w:val="12"/>
          <w:szCs w:val="12"/>
        </w:rPr>
      </w:pPr>
      <w:r>
        <w:rPr>
          <w:rFonts w:ascii="Calibri" w:hAnsi="Calibri" w:eastAsia="Calibri" w:cs="Calibri"/>
          <w:color w:val="000000"/>
          <w:sz w:val="20"/>
          <w:szCs w:val="20"/>
        </w:rPr>
        <w:t xml:space="preserve">-  Resguard de l’ingrés de la taxa per la participació en el procés.</w:t>
      </w:r>
      <w:r>
        <w:rPr>
          <w:rFonts w:ascii="Calibri" w:hAnsi="Calibri" w:cs="Calibri"/>
          <w:sz w:val="12"/>
          <w:szCs w:val="12"/>
        </w:rPr>
      </w:r>
      <w:r>
        <w:rPr>
          <w:rFonts w:ascii="Calibri" w:hAnsi="Calibri" w:cs="Calibri"/>
          <w:sz w:val="10"/>
          <w:szCs w:val="10"/>
        </w:rPr>
      </w:r>
    </w:p>
    <w:p>
      <w:pPr>
        <w:pStyle w:val="617"/>
        <w:ind w:left="0" w:right="0" w:firstLine="0"/>
        <w:jc w:val="both"/>
        <w:spacing w:before="278" w:after="200" w:line="240" w:lineRule="auto"/>
        <w:rPr>
          <w:rFonts w:ascii="Calibri" w:hAnsi="Calibri" w:cs="Calibri"/>
          <w:sz w:val="12"/>
          <w:szCs w:val="12"/>
          <w:highlight w:val="none"/>
        </w:rPr>
      </w:pPr>
      <w:r>
        <w:rPr>
          <w:rFonts w:ascii="Calibri" w:hAnsi="Calibri" w:eastAsia="Calibri" w:cs="Calibri"/>
          <w:color w:val="000000"/>
          <w:sz w:val="20"/>
          <w:szCs w:val="20"/>
        </w:rPr>
        <w:t xml:space="preserve">-  Certificació de la Junta Qualificadora de Coneixements de Valencià, en el seu cas.</w:t>
      </w:r>
      <w:r>
        <w:rPr>
          <w:rFonts w:ascii="Calibri" w:hAnsi="Calibri" w:cs="Calibri"/>
          <w:sz w:val="12"/>
          <w:szCs w:val="12"/>
          <w:highlight w:val="none"/>
        </w:rPr>
      </w:r>
      <w:r>
        <w:rPr>
          <w:rFonts w:ascii="Calibri" w:hAnsi="Calibri" w:cs="Calibri"/>
          <w:sz w:val="10"/>
          <w:szCs w:val="10"/>
          <w:highlight w:val="none"/>
        </w:rPr>
      </w:r>
    </w:p>
    <w:p>
      <w:pPr>
        <w:pStyle w:val="617"/>
        <w:ind w:left="0" w:right="0" w:firstLine="0"/>
        <w:jc w:val="both"/>
        <w:spacing w:before="278" w:after="200" w:line="240" w:lineRule="auto"/>
        <w:rPr>
          <w:rFonts w:ascii="Calibri" w:hAnsi="Calibri" w:cs="Calibri"/>
          <w:sz w:val="12"/>
          <w:szCs w:val="12"/>
        </w:rPr>
      </w:pPr>
      <w:r>
        <w:rPr>
          <w:rFonts w:ascii="Calibri" w:hAnsi="Calibri" w:eastAsia="Calibri" w:cs="Calibri"/>
          <w:sz w:val="20"/>
          <w:szCs w:val="20"/>
        </w:rPr>
        <w:t xml:space="preserve">-  Títol Exigit en la convocatòria</w:t>
      </w:r>
      <w:r>
        <w:rPr>
          <w:rFonts w:ascii="Calibri" w:hAnsi="Calibri" w:cs="Calibri"/>
          <w:sz w:val="12"/>
          <w:szCs w:val="12"/>
        </w:rPr>
      </w:r>
      <w:r>
        <w:rPr>
          <w:rFonts w:ascii="Calibri" w:hAnsi="Calibri" w:cs="Calibri"/>
          <w:sz w:val="10"/>
          <w:szCs w:val="10"/>
        </w:rPr>
      </w:r>
    </w:p>
    <w:p>
      <w:pPr>
        <w:pStyle w:val="1_634"/>
        <w:jc w:val="both"/>
        <w:spacing w:before="166" w:after="0" w:line="240" w:lineRule="auto"/>
        <w:rPr>
          <w:rFonts w:ascii="Calibri" w:hAnsi="Calibri" w:cs="Calibri"/>
          <w:sz w:val="14"/>
          <w:szCs w:val="14"/>
        </w:rPr>
      </w:pPr>
      <w:r>
        <w:rPr>
          <w:rFonts w:ascii="Calibri" w:hAnsi="Calibri" w:eastAsia="Calibri" w:cs="Calibri"/>
          <w:sz w:val="20"/>
          <w:szCs w:val="20"/>
        </w:rPr>
        <w:t xml:space="preserve">Alzira, a ___ de ______________ de 202</w:t>
      </w:r>
      <w:r>
        <w:rPr>
          <w:rFonts w:ascii="Calibri" w:hAnsi="Calibri" w:eastAsia="Calibri" w:cs="Calibri"/>
          <w:sz w:val="20"/>
          <w:szCs w:val="20"/>
        </w:rPr>
        <w:t xml:space="preserve">_</w:t>
      </w:r>
      <w:r>
        <w:rPr>
          <w:rFonts w:ascii="Calibri" w:hAnsi="Calibri" w:cs="Calibri"/>
          <w:sz w:val="14"/>
          <w:szCs w:val="14"/>
        </w:rPr>
      </w:r>
      <w:r>
        <w:rPr>
          <w:rFonts w:ascii="Calibri" w:hAnsi="Calibri" w:cs="Calibri"/>
          <w:sz w:val="12"/>
          <w:szCs w:val="12"/>
        </w:rPr>
      </w:r>
    </w:p>
    <w:p>
      <w:pPr>
        <w:pStyle w:val="1_634"/>
        <w:jc w:val="both"/>
        <w:spacing w:line="240" w:lineRule="auto"/>
        <w:rPr>
          <w:rFonts w:ascii="Calibri" w:hAnsi="Calibri" w:cs="Calibri"/>
          <w:sz w:val="18"/>
          <w:szCs w:val="18"/>
        </w:rPr>
      </w:pPr>
      <w:r>
        <w:rPr>
          <w:rFonts w:ascii="Calibri" w:hAnsi="Calibri" w:eastAsia="Calibri" w:cs="Calibri"/>
          <w:sz w:val="20"/>
          <w:szCs w:val="20"/>
        </w:rPr>
        <w:t xml:space="preserve">Signat.: ___________________________</w:t>
      </w:r>
      <w:r>
        <w:rPr>
          <w:rFonts w:ascii="Calibri" w:hAnsi="Calibri" w:cs="Calibri"/>
          <w:sz w:val="18"/>
          <w:szCs w:val="18"/>
        </w:rPr>
      </w:r>
      <w:r>
        <w:rPr>
          <w:rFonts w:ascii="Calibri" w:hAnsi="Calibri" w:cs="Calibri"/>
          <w:sz w:val="16"/>
          <w:szCs w:val="16"/>
        </w:rPr>
      </w:r>
    </w:p>
    <w:p>
      <w:pPr>
        <w:pStyle w:val="1_634"/>
        <w:ind w:left="-425" w:right="0" w:hanging="142"/>
        <w:jc w:val="both"/>
        <w:spacing w:line="170" w:lineRule="exact"/>
        <w:rPr>
          <w:rFonts w:ascii="Calibri" w:hAnsi="Calibri" w:eastAsia="Calibri" w:cs="Calibri"/>
          <w:b/>
          <w:bCs/>
          <w:sz w:val="16"/>
          <w:szCs w:val="16"/>
          <w:highlight w:val="none"/>
          <w:lang w:bidi="ar-SA"/>
        </w:rPr>
      </w:pPr>
      <w:r>
        <w:rPr>
          <w:rFonts w:ascii="Calibri" w:hAnsi="Calibri" w:eastAsia="Calibri" w:cs="Calibri"/>
          <w:b/>
          <w:sz w:val="16"/>
          <w:szCs w:val="16"/>
          <w:lang w:bidi="ar-SA"/>
        </w:rPr>
        <w:t xml:space="preserve">SR. PRESIDENT DEL CONSORCI DE LA RIBERA </w:t>
      </w:r>
      <w:r>
        <w:rPr>
          <w:rFonts w:ascii="Calibri" w:hAnsi="Calibri" w:eastAsia="Calibri" w:cs="Calibri"/>
          <w:b/>
          <w:bCs/>
          <w:sz w:val="16"/>
          <w:szCs w:val="16"/>
          <w:highlight w:val="none"/>
          <w:lang w:bidi="ar-SA"/>
        </w:rPr>
      </w:r>
      <w:r>
        <w:rPr>
          <w:rFonts w:ascii="Calibri" w:hAnsi="Calibri" w:eastAsia="Calibri" w:cs="Calibri"/>
          <w:b/>
          <w:bCs/>
          <w:sz w:val="14"/>
          <w:szCs w:val="14"/>
          <w:highlight w:val="none"/>
          <w:lang w:bidi="ar-SA"/>
        </w:rPr>
      </w:r>
    </w:p>
    <w:p>
      <w:pPr>
        <w:pStyle w:val="1_634"/>
        <w:jc w:val="both"/>
        <w:spacing w:line="170" w:lineRule="exact"/>
        <w:rPr>
          <w:rFonts w:ascii="Calibri" w:hAnsi="Calibri" w:eastAsia="Calibri" w:cs="Calibri"/>
          <w:b/>
          <w:bCs/>
          <w:sz w:val="12"/>
          <w:szCs w:val="12"/>
          <w:lang w:bidi="ar-SA"/>
        </w:rPr>
      </w:pPr>
      <w:r>
        <w:rPr>
          <w:rFonts w:ascii="Calibri" w:hAnsi="Calibri" w:eastAsia="Calibri" w:cs="Calibri"/>
          <w:b/>
          <w:sz w:val="14"/>
          <w:szCs w:val="14"/>
          <w:lang w:bidi="ar-SA"/>
        </w:rPr>
      </w:r>
      <w:r>
        <w:rPr>
          <w:rFonts w:ascii="Calibri" w:hAnsi="Calibri" w:eastAsia="Calibri" w:cs="Calibri"/>
          <w:sz w:val="14"/>
          <w:szCs w:val="14"/>
          <w:u w:val="single"/>
          <w:lang w:bidi="ar-SA"/>
        </w:rPr>
        <w:t xml:space="preserve">Nota</w:t>
      </w:r>
      <w:r>
        <w:rPr>
          <w:rFonts w:ascii="Calibri" w:hAnsi="Calibri" w:eastAsia="Calibri" w:cs="Calibri"/>
          <w:sz w:val="14"/>
          <w:szCs w:val="14"/>
          <w:lang w:bidi="ar-SA"/>
        </w:rPr>
        <w:t xml:space="preserve">: De conformitat amb el que dispo</w:t>
      </w:r>
      <w:bookmarkStart w:id="0" w:name="undefined"/>
      <w:r>
        <w:rPr>
          <w:rFonts w:ascii="Calibri" w:hAnsi="Calibri" w:eastAsia="Calibri" w:cs="Calibri"/>
          <w:sz w:val="14"/>
          <w:szCs w:val="14"/>
        </w:rPr>
      </w:r>
      <w:bookmarkEnd w:id="0"/>
      <w:r>
        <w:rPr>
          <w:rFonts w:ascii="Calibri" w:hAnsi="Calibri" w:eastAsia="Calibri" w:cs="Calibri"/>
          <w:sz w:val="14"/>
          <w:szCs w:val="14"/>
          <w:lang w:bidi="ar-SA"/>
        </w:rPr>
        <w:t xml:space="preserve">sa la Llei Orgànica 3/2018, de Protecció de Dades Personals, li informem que les dades facilitades per vosté. En este document per l'entrega suposa el consentiment a què les seues dades siguen </w:t>
      </w:r>
      <w:r>
        <w:rPr>
          <w:rFonts w:ascii="Calibri" w:hAnsi="Calibri" w:eastAsia="Calibri" w:cs="Calibri"/>
          <w:sz w:val="14"/>
          <w:szCs w:val="14"/>
          <w:lang w:bidi="ar-SA"/>
        </w:rPr>
        <w:t xml:space="preserve">incorporades a un fitxer automatitzat el responsable del qual és el Consorci de la Ribera  qui ho utilitzarà exclusivament per a si. Les seues dades no se cediran a cap fitxer excepte quan procedisca per obligacions legals. Així mateix, li informem</w:t>
      </w:r>
      <w:r>
        <w:rPr>
          <w:rFonts w:ascii="Calibri" w:hAnsi="Calibri" w:eastAsia="Calibri" w:cs="Calibri"/>
          <w:sz w:val="14"/>
          <w:szCs w:val="14"/>
          <w:lang w:bidi="ar-SA"/>
        </w:rPr>
        <w:t xml:space="preserve"> de la possibilitat que vostè té d'exercitar els drets d'accés, rectificació i cancel·lació, per mitjà d'un escrit a què acompany</w:t>
      </w:r>
      <w:r>
        <w:rPr>
          <w:rFonts w:ascii="Calibri" w:hAnsi="Calibri" w:eastAsia="Calibri" w:cs="Calibri"/>
          <w:sz w:val="16"/>
          <w:szCs w:val="16"/>
          <w:lang w:bidi="ar-SA"/>
        </w:rPr>
        <w:t xml:space="preserve">arà fotocòpia del seu DNI, dirigit al Registre General d'Entrada/Eixida d'esta Mancomunitat en C/ Taronger 116 d'Alzira, 46600</w:t>
      </w:r>
      <w:r>
        <w:rPr>
          <w:rFonts w:ascii="Calibri" w:hAnsi="Calibri" w:eastAsia="Calibri" w:cs="Calibri"/>
          <w:sz w:val="16"/>
          <w:szCs w:val="16"/>
          <w:lang w:bidi="ar-SA"/>
        </w:rPr>
        <w:t xml:space="preserve">.</w:t>
      </w:r>
      <w:r>
        <w:rPr>
          <w:rFonts w:ascii="Calibri" w:hAnsi="Calibri" w:eastAsia="Calibri" w:cs="Calibri"/>
          <w:b/>
          <w:bCs/>
          <w:sz w:val="14"/>
          <w:szCs w:val="14"/>
          <w:lang w:bidi="ar-SA"/>
        </w:rPr>
      </w:r>
      <w:r>
        <w:rPr>
          <w:rFonts w:ascii="Calibri" w:hAnsi="Calibri" w:eastAsia="Calibri" w:cs="Calibri"/>
          <w:b/>
          <w:bCs/>
          <w:sz w:val="14"/>
          <w:szCs w:val="14"/>
          <w:lang w:bidi="ar-SA"/>
        </w:rPr>
      </w:r>
      <w:r>
        <w:rPr>
          <w:sz w:val="20"/>
          <w:szCs w:val="20"/>
        </w:rPr>
      </w:r>
      <w:r>
        <w:rPr>
          <w:sz w:val="20"/>
          <w:szCs w:val="20"/>
        </w:rPr>
      </w:r>
      <w:r>
        <w:rPr>
          <w:rFonts w:ascii="Calibri" w:hAnsi="Calibri" w:eastAsia="Calibri" w:cs="Calibri"/>
          <w:b/>
          <w:bCs/>
          <w:sz w:val="12"/>
          <w:szCs w:val="12"/>
          <w:lang w:bidi="ar-SA"/>
        </w:rPr>
      </w:r>
    </w:p>
    <w:sectPr>
      <w:footnotePr/>
      <w:endnotePr/>
      <w:type w:val="nextPage"/>
      <w:pgSz w:w="11906" w:h="16838" w:orient="portrait"/>
      <w:pgMar w:top="1134" w:right="850" w:bottom="1134" w:left="1701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Calibri">
    <w:panose1 w:val="020F0502020204030204"/>
  </w:font>
  <w:font w:name="Book Antiqua">
    <w:panose1 w:val="02040602050305030304"/>
  </w:font>
  <w:font w:name="Arial">
    <w:panose1 w:val="020B060402020202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es-ES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3">
    <w:name w:val="Heading 1"/>
    <w:basedOn w:val="617"/>
    <w:next w:val="617"/>
    <w:link w:val="14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14">
    <w:name w:val="Heading 1 Char"/>
    <w:basedOn w:val="11"/>
    <w:link w:val="13"/>
    <w:uiPriority w:val="9"/>
    <w:rPr>
      <w:rFonts w:ascii="Arial" w:hAnsi="Arial" w:eastAsia="Arial" w:cs="Arial"/>
      <w:sz w:val="40"/>
      <w:szCs w:val="40"/>
    </w:rPr>
  </w:style>
  <w:style w:type="paragraph" w:styleId="15">
    <w:name w:val="Heading 2"/>
    <w:basedOn w:val="617"/>
    <w:next w:val="617"/>
    <w:link w:val="16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16">
    <w:name w:val="Heading 2 Char"/>
    <w:basedOn w:val="11"/>
    <w:link w:val="15"/>
    <w:uiPriority w:val="9"/>
    <w:rPr>
      <w:rFonts w:ascii="Arial" w:hAnsi="Arial" w:eastAsia="Arial" w:cs="Arial"/>
      <w:sz w:val="34"/>
    </w:rPr>
  </w:style>
  <w:style w:type="paragraph" w:styleId="17">
    <w:name w:val="Heading 3"/>
    <w:basedOn w:val="617"/>
    <w:next w:val="617"/>
    <w:link w:val="18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18">
    <w:name w:val="Heading 3 Char"/>
    <w:basedOn w:val="11"/>
    <w:link w:val="17"/>
    <w:uiPriority w:val="9"/>
    <w:rPr>
      <w:rFonts w:ascii="Arial" w:hAnsi="Arial" w:eastAsia="Arial" w:cs="Arial"/>
      <w:sz w:val="30"/>
      <w:szCs w:val="30"/>
    </w:rPr>
  </w:style>
  <w:style w:type="paragraph" w:styleId="19">
    <w:name w:val="Heading 4"/>
    <w:basedOn w:val="617"/>
    <w:next w:val="617"/>
    <w:link w:val="20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20">
    <w:name w:val="Heading 4 Char"/>
    <w:basedOn w:val="11"/>
    <w:link w:val="19"/>
    <w:uiPriority w:val="9"/>
    <w:rPr>
      <w:rFonts w:ascii="Arial" w:hAnsi="Arial" w:eastAsia="Arial" w:cs="Arial"/>
      <w:b/>
      <w:bCs/>
      <w:sz w:val="26"/>
      <w:szCs w:val="26"/>
    </w:rPr>
  </w:style>
  <w:style w:type="paragraph" w:styleId="21">
    <w:name w:val="Heading 5"/>
    <w:basedOn w:val="617"/>
    <w:next w:val="617"/>
    <w:link w:val="22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22">
    <w:name w:val="Heading 5 Char"/>
    <w:basedOn w:val="11"/>
    <w:link w:val="21"/>
    <w:uiPriority w:val="9"/>
    <w:rPr>
      <w:rFonts w:ascii="Arial" w:hAnsi="Arial" w:eastAsia="Arial" w:cs="Arial"/>
      <w:b/>
      <w:bCs/>
      <w:sz w:val="24"/>
      <w:szCs w:val="24"/>
    </w:rPr>
  </w:style>
  <w:style w:type="paragraph" w:styleId="23">
    <w:name w:val="Heading 6"/>
    <w:basedOn w:val="617"/>
    <w:next w:val="617"/>
    <w:link w:val="2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24">
    <w:name w:val="Heading 6 Char"/>
    <w:basedOn w:val="11"/>
    <w:link w:val="23"/>
    <w:uiPriority w:val="9"/>
    <w:rPr>
      <w:rFonts w:ascii="Arial" w:hAnsi="Arial" w:eastAsia="Arial" w:cs="Arial"/>
      <w:b/>
      <w:bCs/>
      <w:sz w:val="22"/>
      <w:szCs w:val="22"/>
    </w:rPr>
  </w:style>
  <w:style w:type="paragraph" w:styleId="25">
    <w:name w:val="Heading 7"/>
    <w:basedOn w:val="617"/>
    <w:next w:val="617"/>
    <w:link w:val="2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26">
    <w:name w:val="Heading 7 Char"/>
    <w:basedOn w:val="11"/>
    <w:link w:val="2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27">
    <w:name w:val="Heading 8"/>
    <w:basedOn w:val="617"/>
    <w:next w:val="617"/>
    <w:link w:val="2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28">
    <w:name w:val="Heading 8 Char"/>
    <w:basedOn w:val="11"/>
    <w:link w:val="27"/>
    <w:uiPriority w:val="9"/>
    <w:rPr>
      <w:rFonts w:ascii="Arial" w:hAnsi="Arial" w:eastAsia="Arial" w:cs="Arial"/>
      <w:i/>
      <w:iCs/>
      <w:sz w:val="22"/>
      <w:szCs w:val="22"/>
    </w:rPr>
  </w:style>
  <w:style w:type="paragraph" w:styleId="29">
    <w:name w:val="Heading 9"/>
    <w:basedOn w:val="617"/>
    <w:next w:val="617"/>
    <w:link w:val="3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30">
    <w:name w:val="Heading 9 Char"/>
    <w:basedOn w:val="11"/>
    <w:link w:val="29"/>
    <w:uiPriority w:val="9"/>
    <w:rPr>
      <w:rFonts w:ascii="Arial" w:hAnsi="Arial" w:eastAsia="Arial" w:cs="Arial"/>
      <w:i/>
      <w:iCs/>
      <w:sz w:val="21"/>
      <w:szCs w:val="21"/>
    </w:rPr>
  </w:style>
  <w:style w:type="paragraph" w:styleId="34">
    <w:name w:val="Title"/>
    <w:basedOn w:val="617"/>
    <w:next w:val="617"/>
    <w:link w:val="3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5">
    <w:name w:val="Title Char"/>
    <w:basedOn w:val="11"/>
    <w:link w:val="34"/>
    <w:uiPriority w:val="10"/>
    <w:rPr>
      <w:sz w:val="48"/>
      <w:szCs w:val="48"/>
    </w:rPr>
  </w:style>
  <w:style w:type="paragraph" w:styleId="36">
    <w:name w:val="Subtitle"/>
    <w:basedOn w:val="617"/>
    <w:next w:val="617"/>
    <w:link w:val="37"/>
    <w:uiPriority w:val="11"/>
    <w:qFormat/>
    <w:pPr>
      <w:spacing w:before="200" w:after="200"/>
    </w:pPr>
    <w:rPr>
      <w:sz w:val="24"/>
      <w:szCs w:val="24"/>
    </w:rPr>
  </w:style>
  <w:style w:type="character" w:styleId="37">
    <w:name w:val="Subtitle Char"/>
    <w:basedOn w:val="11"/>
    <w:link w:val="36"/>
    <w:uiPriority w:val="11"/>
    <w:rPr>
      <w:sz w:val="24"/>
      <w:szCs w:val="24"/>
    </w:rPr>
  </w:style>
  <w:style w:type="paragraph" w:styleId="38">
    <w:name w:val="Quote"/>
    <w:basedOn w:val="617"/>
    <w:next w:val="617"/>
    <w:link w:val="39"/>
    <w:uiPriority w:val="29"/>
    <w:qFormat/>
    <w:pPr>
      <w:ind w:left="720" w:right="720"/>
    </w:pPr>
    <w:rPr>
      <w:i/>
    </w:rPr>
  </w:style>
  <w:style w:type="character" w:styleId="39">
    <w:name w:val="Quote Char"/>
    <w:link w:val="38"/>
    <w:uiPriority w:val="29"/>
    <w:rPr>
      <w:i/>
    </w:rPr>
  </w:style>
  <w:style w:type="paragraph" w:styleId="40">
    <w:name w:val="Intense Quote"/>
    <w:basedOn w:val="617"/>
    <w:next w:val="617"/>
    <w:link w:val="4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1">
    <w:name w:val="Intense Quote Char"/>
    <w:link w:val="40"/>
    <w:uiPriority w:val="30"/>
    <w:rPr>
      <w:i/>
    </w:rPr>
  </w:style>
  <w:style w:type="paragraph" w:styleId="42">
    <w:name w:val="Header"/>
    <w:basedOn w:val="617"/>
    <w:link w:val="4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3">
    <w:name w:val="Header Char"/>
    <w:basedOn w:val="11"/>
    <w:link w:val="42"/>
    <w:uiPriority w:val="99"/>
  </w:style>
  <w:style w:type="paragraph" w:styleId="44">
    <w:name w:val="Footer"/>
    <w:basedOn w:val="617"/>
    <w:link w:val="47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5">
    <w:name w:val="Footer Char"/>
    <w:basedOn w:val="11"/>
    <w:link w:val="44"/>
    <w:uiPriority w:val="99"/>
  </w:style>
  <w:style w:type="paragraph" w:styleId="46">
    <w:name w:val="Caption"/>
    <w:basedOn w:val="617"/>
    <w:next w:val="617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7">
    <w:name w:val="Caption Char"/>
    <w:basedOn w:val="46"/>
    <w:link w:val="44"/>
    <w:uiPriority w:val="99"/>
  </w:style>
  <w:style w:type="table" w:styleId="48">
    <w:name w:val="Table Grid"/>
    <w:basedOn w:val="618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9">
    <w:name w:val="Table Grid Light"/>
    <w:basedOn w:val="618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Plain Table 1"/>
    <w:basedOn w:val="618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2"/>
    <w:basedOn w:val="618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2">
    <w:name w:val="Plain Table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3">
    <w:name w:val="Plain Table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Plain Table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5">
    <w:name w:val="Grid Table 1 Light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4"/>
    <w:basedOn w:val="61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">
    <w:name w:val="Grid Table 4 - Accent 1"/>
    <w:basedOn w:val="61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8">
    <w:name w:val="Grid Table 4 - Accent 2"/>
    <w:basedOn w:val="61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9">
    <w:name w:val="Grid Table 4 - Accent 3"/>
    <w:basedOn w:val="61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0">
    <w:name w:val="Grid Table 4 - Accent 4"/>
    <w:basedOn w:val="61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1">
    <w:name w:val="Grid Table 4 - Accent 5"/>
    <w:basedOn w:val="61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2">
    <w:name w:val="Grid Table 4 - Accent 6"/>
    <w:basedOn w:val="61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3">
    <w:name w:val="Grid Table 5 Dark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4">
    <w:name w:val="Grid Table 5 Dark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85">
    <w:name w:val="Grid Table 5 Dark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87">
    <w:name w:val="Grid Table 5 Dark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90">
    <w:name w:val="Grid Table 6 Colorful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1">
    <w:name w:val="Grid Table 6 Colorful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2">
    <w:name w:val="Grid Table 6 Colorful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3">
    <w:name w:val="Grid Table 6 Colorful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4">
    <w:name w:val="Grid Table 6 Colorful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5">
    <w:name w:val="Grid Table 6 Colorful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6 Colorful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7">
    <w:name w:val="Grid Table 7 Colorful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4">
    <w:name w:val="List Table 1 Light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2">
    <w:name w:val="List Table 2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3">
    <w:name w:val="List Table 2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4">
    <w:name w:val="List Table 2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5">
    <w:name w:val="List Table 2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6">
    <w:name w:val="List Table 2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7">
    <w:name w:val="List Table 2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8">
    <w:name w:val="List Table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5 Dark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5 Dark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9">
    <w:name w:val="List Table 6 Colorful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0">
    <w:name w:val="List Table 6 Colorful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1">
    <w:name w:val="List Table 6 Colorful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2">
    <w:name w:val="List Table 6 Colorful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3">
    <w:name w:val="List Table 6 Colorful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4">
    <w:name w:val="List Table 6 Colorful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5">
    <w:name w:val="List Table 6 Colorful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6">
    <w:name w:val="List Table 7 Colorful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7">
    <w:name w:val="List Table 7 Colorful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148">
    <w:name w:val="List Table 7 Colorful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149">
    <w:name w:val="List Table 7 Colorful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150">
    <w:name w:val="List Table 7 Colorful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151">
    <w:name w:val="List Table 7 Colorful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152">
    <w:name w:val="List Table 7 Colorful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153">
    <w:name w:val="Lined - Accent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4">
    <w:name w:val="Lined - Accent 1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55">
    <w:name w:val="Lined - Accent 2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56">
    <w:name w:val="Lined - Accent 3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57">
    <w:name w:val="Lined - Accent 4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58">
    <w:name w:val="Lined - Accent 5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59">
    <w:name w:val="Lined - Accent 6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0">
    <w:name w:val="Bordered &amp; Lined - Accent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1">
    <w:name w:val="Bordered &amp; Lined - Accent 1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62">
    <w:name w:val="Bordered &amp; Lined - Accent 2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63">
    <w:name w:val="Bordered &amp; Lined - Accent 3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64">
    <w:name w:val="Bordered &amp; Lined - Accent 4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65">
    <w:name w:val="Bordered &amp; Lined - Accent 5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66">
    <w:name w:val="Bordered &amp; Lined - Accent 6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7">
    <w:name w:val="Bordered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8">
    <w:name w:val="Bordered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9">
    <w:name w:val="Bordered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0">
    <w:name w:val="Bordered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1">
    <w:name w:val="Bordered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2">
    <w:name w:val="Bordered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3">
    <w:name w:val="Bordered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4">
    <w:name w:val="Hyperlink"/>
    <w:uiPriority w:val="99"/>
    <w:unhideWhenUsed/>
    <w:rPr>
      <w:color w:val="0000ff" w:themeColor="hyperlink"/>
      <w:u w:val="single"/>
    </w:rPr>
  </w:style>
  <w:style w:type="paragraph" w:styleId="175">
    <w:name w:val="footnote text"/>
    <w:basedOn w:val="617"/>
    <w:link w:val="176"/>
    <w:uiPriority w:val="99"/>
    <w:semiHidden/>
    <w:unhideWhenUsed/>
    <w:pPr>
      <w:spacing w:after="40" w:line="240" w:lineRule="auto"/>
    </w:pPr>
    <w:rPr>
      <w:sz w:val="18"/>
    </w:rPr>
  </w:style>
  <w:style w:type="character" w:styleId="176">
    <w:name w:val="Footnote Text Char"/>
    <w:link w:val="175"/>
    <w:uiPriority w:val="99"/>
    <w:rPr>
      <w:sz w:val="18"/>
    </w:rPr>
  </w:style>
  <w:style w:type="character" w:styleId="177">
    <w:name w:val="footnote reference"/>
    <w:basedOn w:val="11"/>
    <w:uiPriority w:val="99"/>
    <w:unhideWhenUsed/>
    <w:rPr>
      <w:vertAlign w:val="superscript"/>
    </w:rPr>
  </w:style>
  <w:style w:type="paragraph" w:styleId="178">
    <w:name w:val="endnote text"/>
    <w:basedOn w:val="617"/>
    <w:link w:val="179"/>
    <w:uiPriority w:val="99"/>
    <w:semiHidden/>
    <w:unhideWhenUsed/>
    <w:pPr>
      <w:spacing w:after="0" w:line="240" w:lineRule="auto"/>
    </w:pPr>
    <w:rPr>
      <w:sz w:val="20"/>
    </w:rPr>
  </w:style>
  <w:style w:type="character" w:styleId="179">
    <w:name w:val="Endnote Text Char"/>
    <w:link w:val="178"/>
    <w:uiPriority w:val="99"/>
    <w:rPr>
      <w:sz w:val="20"/>
    </w:rPr>
  </w:style>
  <w:style w:type="character" w:styleId="180">
    <w:name w:val="endnote reference"/>
    <w:basedOn w:val="11"/>
    <w:uiPriority w:val="99"/>
    <w:semiHidden/>
    <w:unhideWhenUsed/>
    <w:rPr>
      <w:vertAlign w:val="superscript"/>
    </w:rPr>
  </w:style>
  <w:style w:type="paragraph" w:styleId="181">
    <w:name w:val="toc 1"/>
    <w:basedOn w:val="617"/>
    <w:next w:val="617"/>
    <w:uiPriority w:val="39"/>
    <w:unhideWhenUsed/>
    <w:pPr>
      <w:ind w:left="0" w:right="0" w:firstLine="0"/>
      <w:spacing w:after="57"/>
    </w:pPr>
  </w:style>
  <w:style w:type="paragraph" w:styleId="182">
    <w:name w:val="toc 2"/>
    <w:basedOn w:val="617"/>
    <w:next w:val="617"/>
    <w:uiPriority w:val="39"/>
    <w:unhideWhenUsed/>
    <w:pPr>
      <w:ind w:left="283" w:right="0" w:firstLine="0"/>
      <w:spacing w:after="57"/>
    </w:pPr>
  </w:style>
  <w:style w:type="paragraph" w:styleId="183">
    <w:name w:val="toc 3"/>
    <w:basedOn w:val="617"/>
    <w:next w:val="617"/>
    <w:uiPriority w:val="39"/>
    <w:unhideWhenUsed/>
    <w:pPr>
      <w:ind w:left="567" w:right="0" w:firstLine="0"/>
      <w:spacing w:after="57"/>
    </w:pPr>
  </w:style>
  <w:style w:type="paragraph" w:styleId="184">
    <w:name w:val="toc 4"/>
    <w:basedOn w:val="617"/>
    <w:next w:val="617"/>
    <w:uiPriority w:val="39"/>
    <w:unhideWhenUsed/>
    <w:pPr>
      <w:ind w:left="850" w:right="0" w:firstLine="0"/>
      <w:spacing w:after="57"/>
    </w:pPr>
  </w:style>
  <w:style w:type="paragraph" w:styleId="185">
    <w:name w:val="toc 5"/>
    <w:basedOn w:val="617"/>
    <w:next w:val="617"/>
    <w:uiPriority w:val="39"/>
    <w:unhideWhenUsed/>
    <w:pPr>
      <w:ind w:left="1134" w:right="0" w:firstLine="0"/>
      <w:spacing w:after="57"/>
    </w:pPr>
  </w:style>
  <w:style w:type="paragraph" w:styleId="186">
    <w:name w:val="toc 6"/>
    <w:basedOn w:val="617"/>
    <w:next w:val="617"/>
    <w:uiPriority w:val="39"/>
    <w:unhideWhenUsed/>
    <w:pPr>
      <w:ind w:left="1417" w:right="0" w:firstLine="0"/>
      <w:spacing w:after="57"/>
    </w:pPr>
  </w:style>
  <w:style w:type="paragraph" w:styleId="187">
    <w:name w:val="toc 7"/>
    <w:basedOn w:val="617"/>
    <w:next w:val="617"/>
    <w:uiPriority w:val="39"/>
    <w:unhideWhenUsed/>
    <w:pPr>
      <w:ind w:left="1701" w:right="0" w:firstLine="0"/>
      <w:spacing w:after="57"/>
    </w:pPr>
  </w:style>
  <w:style w:type="paragraph" w:styleId="188">
    <w:name w:val="toc 8"/>
    <w:basedOn w:val="617"/>
    <w:next w:val="617"/>
    <w:uiPriority w:val="39"/>
    <w:unhideWhenUsed/>
    <w:pPr>
      <w:ind w:left="1984" w:right="0" w:firstLine="0"/>
      <w:spacing w:after="57"/>
    </w:pPr>
  </w:style>
  <w:style w:type="paragraph" w:styleId="189">
    <w:name w:val="toc 9"/>
    <w:basedOn w:val="617"/>
    <w:next w:val="617"/>
    <w:uiPriority w:val="39"/>
    <w:unhideWhenUsed/>
    <w:pPr>
      <w:ind w:left="2268" w:right="0" w:firstLine="0"/>
      <w:spacing w:after="57"/>
    </w:pPr>
  </w:style>
  <w:style w:type="paragraph" w:styleId="190">
    <w:name w:val="TOC Heading"/>
    <w:uiPriority w:val="39"/>
    <w:unhideWhenUsed/>
  </w:style>
  <w:style w:type="paragraph" w:styleId="191">
    <w:name w:val="table of figures"/>
    <w:basedOn w:val="617"/>
    <w:next w:val="617"/>
    <w:uiPriority w:val="99"/>
    <w:unhideWhenUsed/>
    <w:pPr>
      <w:spacing w:after="0" w:afterAutospacing="0"/>
    </w:pPr>
  </w:style>
  <w:style w:type="paragraph" w:styleId="617" w:default="1">
    <w:name w:val="Normal"/>
    <w:qFormat/>
  </w:style>
  <w:style w:type="table" w:styleId="618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19" w:default="1">
    <w:name w:val="No List"/>
    <w:uiPriority w:val="99"/>
    <w:semiHidden/>
    <w:unhideWhenUsed/>
  </w:style>
  <w:style w:type="paragraph" w:styleId="620">
    <w:name w:val="No Spacing"/>
    <w:basedOn w:val="617"/>
    <w:uiPriority w:val="1"/>
    <w:qFormat/>
    <w:pPr>
      <w:spacing w:after="0" w:line="240" w:lineRule="auto"/>
    </w:pPr>
  </w:style>
  <w:style w:type="paragraph" w:styleId="621">
    <w:name w:val="List Paragraph"/>
    <w:basedOn w:val="617"/>
    <w:uiPriority w:val="34"/>
    <w:qFormat/>
    <w:pPr>
      <w:contextualSpacing/>
      <w:ind w:left="720"/>
    </w:pPr>
  </w:style>
  <w:style w:type="character" w:styleId="626" w:default="1">
    <w:name w:val="Default Paragraph Font"/>
    <w:uiPriority w:val="1"/>
    <w:semiHidden/>
    <w:unhideWhenUsed/>
  </w:style>
  <w:style w:type="paragraph" w:styleId="1_634" w:customStyle="1">
    <w:name w:val="western"/>
    <w:basedOn w:val="825"/>
    <w:qFormat/>
    <w:pPr>
      <w:contextualSpacing w:val="0"/>
      <w:ind w:left="0" w:right="0" w:firstLine="0"/>
      <w:jc w:val="both"/>
      <w:keepLines w:val="0"/>
      <w:keepNext w:val="0"/>
      <w:pageBreakBefore w:val="0"/>
      <w:spacing w:before="280" w:beforeAutospacing="0" w:after="0" w:afterAutospacing="0" w:line="240" w:lineRule="auto"/>
      <w:shd w:val="nil" w:color="000000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Book Antiqua" w:hAnsi="Book Antiqua" w:eastAsia="Times New Roman" w:cs="Calibri"/>
      <w:b w:val="0"/>
      <w:bCs w:val="0"/>
      <w:i w:val="0"/>
      <w:iCs w:val="0"/>
      <w:caps w:val="0"/>
      <w:smallCaps w:val="0"/>
      <w:strike w:val="0"/>
      <w:vanish w:val="0"/>
      <w:color w:val="000000"/>
      <w:spacing w:val="0"/>
      <w:position w:val="0"/>
      <w:sz w:val="24"/>
      <w:szCs w:val="24"/>
      <w:highlight w:val="none"/>
      <w:u w:val="none"/>
      <w:vertAlign w:val="baseline"/>
      <w:rtl w:val="0"/>
      <w:cs w:val="0"/>
      <w:lang w:val="ca-ES" w:eastAsia="en-US" w:bidi="ar-SA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ONLYOFFICE/7.4.1.36</Application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revision>1</cp:revision>
  <dcterms:modified xsi:type="dcterms:W3CDTF">2025-12-18T10:51:48Z</dcterms:modified>
</cp:coreProperties>
</file>