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7.xml" ContentType="application/vnd.openxmlformats-officedocument.wordprocessingml.footer+xml"/>
  <Override PartName="/word/header5.xml" ContentType="application/vnd.openxmlformats-officedocument.wordprocessingml.head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136" w:right="136"/>
        <w:jc w:val="center"/>
        <w:rPr>
          <w:rFonts w:ascii="Arial" w:hAnsi="Arial"/>
          <w:b/>
        </w:rPr>
      </w:pPr>
      <w:r>
        <w:rPr>
          <w:rFonts w:ascii="Arial" w:hAnsi="Arial"/>
          <w:b/>
          <w:color w:val="00000A"/>
        </w:rPr>
        <w:t>ANNEX</w:t>
      </w:r>
      <w:r>
        <w:rPr>
          <w:rFonts w:ascii="Arial" w:hAnsi="Arial"/>
          <w:b/>
          <w:color w:val="00000A"/>
          <w:spacing w:val="-5"/>
        </w:rPr>
        <w:t xml:space="preserve"> </w:t>
      </w:r>
      <w:r>
        <w:rPr>
          <w:rFonts w:ascii="Arial" w:hAnsi="Arial"/>
          <w:b/>
          <w:color w:val="00000A"/>
          <w:spacing w:val="-10"/>
        </w:rPr>
        <w:t>I</w:t>
      </w:r>
    </w:p>
    <w:p>
      <w:pPr>
        <w:pStyle w:val="Normal"/>
        <w:spacing w:before="201" w:after="0"/>
        <w:ind w:left="136" w:right="131"/>
        <w:jc w:val="center"/>
        <w:rPr>
          <w:rFonts w:ascii="Arial" w:hAnsi="Arial"/>
          <w:b/>
        </w:rPr>
      </w:pPr>
      <w:r>
        <w:rPr>
          <w:rFonts w:ascii="Arial" w:hAnsi="Arial"/>
          <w:b/>
          <w:color w:val="00000A"/>
        </w:rPr>
        <w:t>Model</w:t>
      </w:r>
      <w:r>
        <w:rPr>
          <w:rFonts w:ascii="Arial" w:hAnsi="Arial"/>
          <w:b/>
          <w:color w:val="00000A"/>
          <w:spacing w:val="-2"/>
        </w:rPr>
        <w:t xml:space="preserve"> </w:t>
      </w:r>
      <w:r>
        <w:rPr>
          <w:rFonts w:ascii="Arial" w:hAnsi="Arial"/>
          <w:b/>
          <w:color w:val="00000A"/>
        </w:rPr>
        <w:t>de</w:t>
      </w:r>
      <w:r>
        <w:rPr>
          <w:rFonts w:ascii="Arial" w:hAnsi="Arial"/>
          <w:b/>
          <w:color w:val="00000A"/>
          <w:spacing w:val="-5"/>
        </w:rPr>
        <w:t xml:space="preserve"> </w:t>
      </w:r>
      <w:r>
        <w:rPr>
          <w:rFonts w:ascii="Arial" w:hAnsi="Arial"/>
          <w:b/>
          <w:color w:val="00000A"/>
        </w:rPr>
        <w:t>sol·licitud</w:t>
      </w:r>
      <w:r>
        <w:rPr>
          <w:rFonts w:ascii="Arial" w:hAnsi="Arial"/>
          <w:b/>
          <w:color w:val="00000A"/>
          <w:spacing w:val="-3"/>
        </w:rPr>
        <w:t xml:space="preserve"> </w:t>
      </w:r>
      <w:r>
        <w:rPr>
          <w:rFonts w:ascii="Arial" w:hAnsi="Arial"/>
          <w:b/>
          <w:color w:val="00000A"/>
        </w:rPr>
        <w:t>d'acolliment</w:t>
      </w:r>
      <w:r>
        <w:rPr>
          <w:rFonts w:ascii="Arial" w:hAnsi="Arial"/>
          <w:b/>
          <w:color w:val="00000A"/>
          <w:spacing w:val="-3"/>
        </w:rPr>
        <w:t xml:space="preserve"> </w:t>
      </w:r>
      <w:r>
        <w:rPr>
          <w:rFonts w:ascii="Arial" w:hAnsi="Arial"/>
          <w:b/>
          <w:color w:val="00000A"/>
        </w:rPr>
        <w:t>al</w:t>
      </w:r>
      <w:r>
        <w:rPr>
          <w:rFonts w:ascii="Arial" w:hAnsi="Arial"/>
          <w:b/>
          <w:color w:val="00000A"/>
          <w:spacing w:val="-5"/>
        </w:rPr>
        <w:t xml:space="preserve"> </w:t>
      </w:r>
      <w:r>
        <w:rPr>
          <w:rFonts w:ascii="Arial" w:hAnsi="Arial"/>
          <w:b/>
          <w:color w:val="00000A"/>
        </w:rPr>
        <w:t>règim</w:t>
      </w:r>
      <w:r>
        <w:rPr>
          <w:rFonts w:ascii="Arial" w:hAnsi="Arial"/>
          <w:b/>
          <w:color w:val="00000A"/>
          <w:spacing w:val="-3"/>
        </w:rPr>
        <w:t xml:space="preserve"> </w:t>
      </w:r>
      <w:r>
        <w:rPr>
          <w:rFonts w:ascii="Arial" w:hAnsi="Arial"/>
          <w:b/>
          <w:color w:val="00000A"/>
        </w:rPr>
        <w:t>de</w:t>
      </w:r>
      <w:r>
        <w:rPr>
          <w:rFonts w:ascii="Arial" w:hAnsi="Arial"/>
          <w:b/>
          <w:color w:val="00000A"/>
          <w:spacing w:val="-6"/>
        </w:rPr>
        <w:t xml:space="preserve"> </w:t>
      </w:r>
      <w:r>
        <w:rPr>
          <w:rFonts w:ascii="Arial" w:hAnsi="Arial"/>
          <w:b/>
          <w:color w:val="00000A"/>
        </w:rPr>
        <w:t>teletreball</w:t>
      </w:r>
      <w:r>
        <w:rPr>
          <w:rFonts w:ascii="Arial" w:hAnsi="Arial"/>
          <w:b/>
          <w:color w:val="00000A"/>
          <w:spacing w:val="-3"/>
        </w:rPr>
        <w:t xml:space="preserve"> </w:t>
      </w:r>
      <w:r>
        <w:rPr>
          <w:rFonts w:ascii="Arial" w:hAnsi="Arial"/>
          <w:b/>
          <w:color w:val="00000A"/>
        </w:rPr>
        <w:t>i</w:t>
      </w:r>
      <w:r>
        <w:rPr>
          <w:rFonts w:ascii="Arial" w:hAnsi="Arial"/>
          <w:b/>
          <w:color w:val="00000A"/>
          <w:spacing w:val="-2"/>
        </w:rPr>
        <w:t xml:space="preserve"> </w:t>
      </w:r>
      <w:r>
        <w:rPr>
          <w:rFonts w:ascii="Arial" w:hAnsi="Arial"/>
          <w:b/>
          <w:color w:val="00000A"/>
        </w:rPr>
        <w:t>declaració</w:t>
      </w:r>
      <w:r>
        <w:rPr>
          <w:rFonts w:ascii="Arial" w:hAnsi="Arial"/>
          <w:b/>
          <w:color w:val="00000A"/>
          <w:spacing w:val="-3"/>
        </w:rPr>
        <w:t xml:space="preserve"> </w:t>
      </w:r>
      <w:r>
        <w:rPr>
          <w:rFonts w:ascii="Arial" w:hAnsi="Arial"/>
          <w:b/>
          <w:color w:val="00000A"/>
        </w:rPr>
        <w:t>responsable de la persona treballadora</w:t>
      </w:r>
    </w:p>
    <w:p>
      <w:pPr>
        <w:pStyle w:val="BodyText"/>
        <w:spacing w:before="252" w:after="0"/>
        <w:ind w:left="142" w:right="141"/>
        <w:rPr/>
      </w:pPr>
      <w:r>
        <w:rPr>
          <w:color w:val="00000A"/>
        </w:rPr>
        <w:t>La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persona</w:t>
      </w:r>
      <w:r>
        <w:rPr>
          <w:color w:val="00000A"/>
          <w:spacing w:val="38"/>
        </w:rPr>
        <w:t xml:space="preserve"> </w:t>
      </w:r>
      <w:r>
        <w:rPr>
          <w:color w:val="00000A"/>
        </w:rPr>
        <w:t>interessada,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les</w:t>
      </w:r>
      <w:r>
        <w:rPr>
          <w:color w:val="00000A"/>
          <w:spacing w:val="39"/>
        </w:rPr>
        <w:t xml:space="preserve"> </w:t>
      </w:r>
      <w:r>
        <w:rPr>
          <w:color w:val="00000A"/>
        </w:rPr>
        <w:t>dades</w:t>
      </w:r>
      <w:r>
        <w:rPr>
          <w:color w:val="00000A"/>
          <w:spacing w:val="37"/>
        </w:rPr>
        <w:t xml:space="preserve"> </w:t>
      </w:r>
      <w:r>
        <w:rPr>
          <w:color w:val="00000A"/>
        </w:rPr>
        <w:t>de</w:t>
      </w:r>
      <w:r>
        <w:rPr>
          <w:color w:val="00000A"/>
          <w:spacing w:val="38"/>
        </w:rPr>
        <w:t xml:space="preserve"> </w:t>
      </w:r>
      <w:r>
        <w:rPr>
          <w:color w:val="00000A"/>
        </w:rPr>
        <w:t>la</w:t>
      </w:r>
      <w:r>
        <w:rPr>
          <w:color w:val="00000A"/>
          <w:spacing w:val="38"/>
        </w:rPr>
        <w:t xml:space="preserve"> </w:t>
      </w:r>
      <w:r>
        <w:rPr>
          <w:color w:val="00000A"/>
        </w:rPr>
        <w:t>qual</w:t>
      </w:r>
      <w:r>
        <w:rPr>
          <w:color w:val="00000A"/>
          <w:spacing w:val="39"/>
        </w:rPr>
        <w:t xml:space="preserve"> </w:t>
      </w:r>
      <w:r>
        <w:rPr>
          <w:color w:val="00000A"/>
        </w:rPr>
        <w:t>s'indiquen</w:t>
      </w:r>
      <w:r>
        <w:rPr>
          <w:color w:val="00000A"/>
          <w:spacing w:val="40"/>
        </w:rPr>
        <w:t xml:space="preserve"> </w:t>
      </w:r>
      <w:r>
        <w:rPr>
          <w:color w:val="00000A"/>
        </w:rPr>
        <w:t>a</w:t>
      </w:r>
      <w:r>
        <w:rPr>
          <w:color w:val="00000A"/>
          <w:spacing w:val="38"/>
        </w:rPr>
        <w:t xml:space="preserve"> </w:t>
      </w:r>
      <w:r>
        <w:rPr>
          <w:color w:val="00000A"/>
        </w:rPr>
        <w:t>continuació</w:t>
      </w:r>
      <w:r>
        <w:rPr>
          <w:color w:val="00000A"/>
          <w:spacing w:val="38"/>
        </w:rPr>
        <w:t xml:space="preserve"> </w:t>
      </w:r>
      <w:r>
        <w:rPr>
          <w:color w:val="00000A"/>
        </w:rPr>
        <w:t>SOL·LICITA acollir-se a la modalitat de teletreball.</w:t>
      </w:r>
    </w:p>
    <w:p>
      <w:pPr>
        <w:pStyle w:val="Normal"/>
        <w:tabs>
          <w:tab w:val="clear" w:pos="708"/>
          <w:tab w:val="left" w:pos="2860" w:leader="none"/>
          <w:tab w:val="left" w:pos="5428" w:leader="none"/>
        </w:tabs>
        <w:spacing w:before="252" w:after="0"/>
        <w:ind w:left="142"/>
        <w:rPr>
          <w:rFonts w:ascii="Times New Roman" w:hAnsi="Times New Roman"/>
        </w:rPr>
      </w:pPr>
      <w:r>
        <w:rPr>
          <w:rFonts w:ascii="Arial" w:hAnsi="Arial"/>
          <w:b/>
          <w:color w:val="00000A"/>
        </w:rPr>
        <w:t xml:space="preserve">Cognoms </w:t>
      </w:r>
      <w:r>
        <w:rPr>
          <w:rFonts w:ascii="Times New Roman" w:hAnsi="Times New Roman"/>
          <w:color w:val="00000A"/>
          <w:u w:val="single"/>
        </w:rPr>
        <w:tab/>
      </w:r>
      <w:r>
        <w:rPr>
          <w:rFonts w:ascii="Arial" w:hAnsi="Arial"/>
          <w:b/>
          <w:color w:val="00000A"/>
        </w:rPr>
        <w:t xml:space="preserve">Nom </w:t>
      </w:r>
      <w:r>
        <w:rPr>
          <w:rFonts w:ascii="Times New Roman" w:hAnsi="Times New Roman"/>
          <w:color w:val="00000A"/>
          <w:u w:val="single"/>
        </w:rPr>
        <w:tab/>
      </w:r>
    </w:p>
    <w:p>
      <w:pPr>
        <w:pStyle w:val="BodyText"/>
        <w:spacing w:before="1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left" w:pos="5685" w:leader="none"/>
        </w:tabs>
        <w:ind w:left="142"/>
        <w:rPr>
          <w:rFonts w:ascii="Times New Roman" w:hAnsi="Times New Roman"/>
        </w:rPr>
      </w:pPr>
      <w:r>
        <w:rPr>
          <w:rFonts w:ascii="Arial" w:hAnsi="Arial"/>
          <w:b/>
          <w:color w:val="00000A"/>
        </w:rPr>
        <w:t>Unitat administrativa</w:t>
      </w:r>
      <w:r>
        <w:rPr>
          <w:rFonts w:ascii="Arial" w:hAnsi="Arial"/>
          <w:b/>
          <w:color w:val="00000A"/>
          <w:spacing w:val="-2"/>
        </w:rPr>
        <w:t xml:space="preserve"> </w:t>
      </w:r>
      <w:r>
        <w:rPr>
          <w:rFonts w:ascii="Arial" w:hAnsi="Arial"/>
          <w:b/>
          <w:color w:val="00000A"/>
        </w:rPr>
        <w:t>de</w:t>
      </w:r>
      <w:r>
        <w:rPr>
          <w:rFonts w:ascii="Arial" w:hAnsi="Arial"/>
          <w:b/>
          <w:color w:val="00000A"/>
          <w:spacing w:val="-2"/>
        </w:rPr>
        <w:t xml:space="preserve"> </w:t>
      </w:r>
      <w:r>
        <w:rPr>
          <w:rFonts w:ascii="Arial" w:hAnsi="Arial"/>
          <w:b/>
          <w:color w:val="00000A"/>
        </w:rPr>
        <w:t>la qual depèn</w:t>
      </w:r>
      <w:r>
        <w:rPr>
          <w:rFonts w:ascii="Arial" w:hAnsi="Arial"/>
          <w:b/>
          <w:color w:val="00000A"/>
          <w:spacing w:val="-2"/>
        </w:rPr>
        <w:t xml:space="preserve"> </w:t>
      </w:r>
      <w:r>
        <w:rPr>
          <w:rFonts w:ascii="Times New Roman" w:hAnsi="Times New Roman"/>
          <w:color w:val="00000A"/>
          <w:u w:val="single"/>
        </w:rPr>
        <w:tab/>
      </w: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left" w:pos="7176" w:leader="none"/>
        </w:tabs>
        <w:ind w:left="142"/>
        <w:rPr>
          <w:rFonts w:ascii="Times New Roman" w:hAnsi="Times New Roman"/>
          <w:color w:val="00000A"/>
          <w:u w:val="single"/>
        </w:rPr>
      </w:pPr>
      <w:r>
        <w:rPr>
          <w:rFonts w:ascii="Arial" w:hAnsi="Arial"/>
          <w:b/>
          <w:color w:val="00000A"/>
        </w:rPr>
        <w:t>Denominació</w:t>
      </w:r>
      <w:r>
        <w:rPr>
          <w:rFonts w:ascii="Arial" w:hAnsi="Arial"/>
          <w:b/>
          <w:color w:val="00000A"/>
          <w:spacing w:val="-1"/>
        </w:rPr>
        <w:t xml:space="preserve"> </w:t>
      </w:r>
      <w:r>
        <w:rPr>
          <w:rFonts w:ascii="Arial" w:hAnsi="Arial"/>
          <w:b/>
          <w:color w:val="00000A"/>
        </w:rPr>
        <w:t>del lloc de</w:t>
      </w:r>
      <w:r>
        <w:rPr>
          <w:rFonts w:ascii="Arial" w:hAnsi="Arial"/>
          <w:b/>
          <w:color w:val="00000A"/>
          <w:spacing w:val="-3"/>
        </w:rPr>
        <w:t xml:space="preserve"> </w:t>
      </w:r>
      <w:r>
        <w:rPr>
          <w:rFonts w:ascii="Arial" w:hAnsi="Arial"/>
          <w:b/>
          <w:color w:val="00000A"/>
        </w:rPr>
        <w:t>treball</w:t>
      </w:r>
      <w:r>
        <w:rPr>
          <w:rFonts w:ascii="Arial" w:hAnsi="Arial"/>
          <w:b/>
          <w:color w:val="00000A"/>
          <w:spacing w:val="-3"/>
        </w:rPr>
        <w:t xml:space="preserve"> </w:t>
      </w:r>
      <w:r>
        <w:rPr>
          <w:rFonts w:ascii="Times New Roman" w:hAnsi="Times New Roman"/>
          <w:color w:val="00000A"/>
          <w:u w:val="single"/>
        </w:rPr>
        <w:tab/>
      </w:r>
    </w:p>
    <w:p>
      <w:pPr>
        <w:pStyle w:val="Normal"/>
        <w:tabs>
          <w:tab w:val="clear" w:pos="708"/>
          <w:tab w:val="left" w:pos="7176" w:leader="none"/>
        </w:tabs>
        <w:ind w:left="142"/>
        <w:rPr>
          <w:rFonts w:ascii="Arial" w:hAnsi="Arial" w:cs="Arial"/>
          <w:b/>
          <w:color w:val="00000A"/>
        </w:rPr>
      </w:pPr>
      <w:r>
        <w:rPr>
          <w:rFonts w:cs="Arial" w:ascii="Arial" w:hAnsi="Arial"/>
          <w:b/>
          <w:color w:val="00000A"/>
        </w:rPr>
        <w:t>Motiu teletreball:</w:t>
      </w:r>
    </w:p>
    <w:p>
      <w:pPr>
        <w:pStyle w:val="Normal"/>
        <w:tabs>
          <w:tab w:val="clear" w:pos="708"/>
          <w:tab w:val="left" w:pos="7176" w:leader="none"/>
        </w:tabs>
        <w:ind w:left="142"/>
        <w:rPr>
          <w:rFonts w:ascii="Arial" w:hAnsi="Arial" w:cs="Arial"/>
          <w:b/>
        </w:rPr>
      </w:pPr>
      <w:r>
        <w:rPr>
          <w:rFonts w:cs="Arial" w:ascii="Arial" w:hAnsi="Arial"/>
          <w:b/>
          <w:color w:val="00000A"/>
        </w:rPr>
        <w:t>Dies/hores de teletreball:</w:t>
      </w:r>
    </w:p>
    <w:p>
      <w:pPr>
        <w:pStyle w:val="Normal"/>
        <w:ind w:left="142"/>
        <w:rPr>
          <w:rFonts w:ascii="Arial" w:hAnsi="Arial"/>
          <w:b/>
        </w:rPr>
      </w:pPr>
      <w:r>
        <w:rPr>
          <w:rFonts w:ascii="Arial" w:hAnsi="Arial"/>
          <w:b/>
          <w:color w:val="00000A"/>
        </w:rPr>
        <w:t>Adreça</w:t>
      </w:r>
      <w:r>
        <w:rPr>
          <w:rFonts w:ascii="Arial" w:hAnsi="Arial"/>
          <w:b/>
          <w:color w:val="00000A"/>
          <w:spacing w:val="-5"/>
        </w:rPr>
        <w:t xml:space="preserve"> </w:t>
      </w:r>
      <w:r>
        <w:rPr>
          <w:rFonts w:ascii="Arial" w:hAnsi="Arial"/>
          <w:b/>
          <w:color w:val="00000A"/>
        </w:rPr>
        <w:t>del</w:t>
      </w:r>
      <w:r>
        <w:rPr>
          <w:rFonts w:ascii="Arial" w:hAnsi="Arial"/>
          <w:b/>
          <w:color w:val="00000A"/>
          <w:spacing w:val="-3"/>
        </w:rPr>
        <w:t xml:space="preserve"> </w:t>
      </w:r>
      <w:r>
        <w:rPr>
          <w:rFonts w:ascii="Arial" w:hAnsi="Arial"/>
          <w:b/>
          <w:color w:val="00000A"/>
        </w:rPr>
        <w:t>domicili</w:t>
      </w:r>
      <w:r>
        <w:rPr>
          <w:rFonts w:ascii="Arial" w:hAnsi="Arial"/>
          <w:b/>
          <w:color w:val="00000A"/>
          <w:spacing w:val="-4"/>
        </w:rPr>
        <w:t xml:space="preserve"> </w:t>
      </w:r>
      <w:r>
        <w:rPr>
          <w:rFonts w:ascii="Arial" w:hAnsi="Arial"/>
          <w:b/>
          <w:color w:val="00000A"/>
        </w:rPr>
        <w:t>des</w:t>
      </w:r>
      <w:r>
        <w:rPr>
          <w:rFonts w:ascii="Arial" w:hAnsi="Arial"/>
          <w:b/>
          <w:color w:val="00000A"/>
          <w:spacing w:val="-2"/>
        </w:rPr>
        <w:t xml:space="preserve"> </w:t>
      </w:r>
      <w:r>
        <w:rPr>
          <w:rFonts w:ascii="Arial" w:hAnsi="Arial"/>
          <w:b/>
          <w:color w:val="00000A"/>
        </w:rPr>
        <w:t>del</w:t>
      </w:r>
      <w:r>
        <w:rPr>
          <w:rFonts w:ascii="Arial" w:hAnsi="Arial"/>
          <w:b/>
          <w:color w:val="00000A"/>
          <w:spacing w:val="-4"/>
        </w:rPr>
        <w:t xml:space="preserve"> </w:t>
      </w:r>
      <w:r>
        <w:rPr>
          <w:rFonts w:ascii="Arial" w:hAnsi="Arial"/>
          <w:b/>
          <w:color w:val="00000A"/>
        </w:rPr>
        <w:t>qual</w:t>
      </w:r>
      <w:r>
        <w:rPr>
          <w:rFonts w:ascii="Arial" w:hAnsi="Arial"/>
          <w:b/>
          <w:color w:val="00000A"/>
          <w:spacing w:val="-2"/>
        </w:rPr>
        <w:t xml:space="preserve"> </w:t>
      </w:r>
      <w:r>
        <w:rPr>
          <w:rFonts w:ascii="Arial" w:hAnsi="Arial"/>
          <w:b/>
          <w:color w:val="00000A"/>
        </w:rPr>
        <w:t>es</w:t>
      </w:r>
      <w:r>
        <w:rPr>
          <w:rFonts w:ascii="Arial" w:hAnsi="Arial"/>
          <w:b/>
          <w:color w:val="00000A"/>
          <w:spacing w:val="-2"/>
        </w:rPr>
        <w:t xml:space="preserve"> teletreballa:</w:t>
      </w:r>
    </w:p>
    <w:p>
      <w:pPr>
        <w:pStyle w:val="Normal"/>
        <w:tabs>
          <w:tab w:val="clear" w:pos="708"/>
          <w:tab w:val="left" w:pos="4487" w:leader="none"/>
          <w:tab w:val="left" w:pos="5464" w:leader="none"/>
          <w:tab w:val="left" w:pos="6700" w:leader="none"/>
          <w:tab w:val="left" w:pos="7802" w:leader="none"/>
        </w:tabs>
        <w:spacing w:before="201" w:after="0"/>
        <w:ind w:left="142"/>
        <w:rPr>
          <w:rFonts w:ascii="Times New Roman" w:hAnsi="Times New Roman"/>
        </w:rPr>
      </w:pPr>
      <w:r>
        <w:rPr>
          <w:rFonts w:ascii="Arial" w:hAnsi="Arial"/>
          <w:b/>
          <w:color w:val="00000A"/>
        </w:rPr>
        <w:t xml:space="preserve">Carrer/Avingut </w:t>
      </w:r>
      <w:r>
        <w:rPr>
          <w:rFonts w:ascii="Times New Roman" w:hAnsi="Times New Roman"/>
          <w:color w:val="00000A"/>
          <w:u w:val="single"/>
        </w:rPr>
        <w:tab/>
      </w:r>
      <w:r>
        <w:rPr>
          <w:rFonts w:ascii="Arial" w:hAnsi="Arial"/>
          <w:b/>
          <w:color w:val="00000A"/>
          <w:spacing w:val="-4"/>
        </w:rPr>
        <w:t>Núm.</w:t>
      </w:r>
      <w:r>
        <w:rPr>
          <w:rFonts w:ascii="Times New Roman" w:hAnsi="Times New Roman"/>
          <w:color w:val="00000A"/>
          <w:u w:val="single"/>
        </w:rPr>
        <w:tab/>
      </w:r>
      <w:r>
        <w:rPr>
          <w:rFonts w:ascii="Arial" w:hAnsi="Arial"/>
          <w:b/>
          <w:color w:val="00000A"/>
          <w:spacing w:val="-5"/>
        </w:rPr>
        <w:t>pis</w:t>
      </w:r>
      <w:r>
        <w:rPr>
          <w:rFonts w:ascii="Times New Roman" w:hAnsi="Times New Roman"/>
          <w:color w:val="00000A"/>
          <w:u w:val="single"/>
        </w:rPr>
        <w:tab/>
      </w:r>
      <w:r>
        <w:rPr>
          <w:rFonts w:ascii="Arial" w:hAnsi="Arial"/>
          <w:b/>
          <w:color w:val="00000A"/>
          <w:spacing w:val="-2"/>
        </w:rPr>
        <w:t>porta</w:t>
      </w:r>
      <w:r>
        <w:rPr>
          <w:rFonts w:ascii="Times New Roman" w:hAnsi="Times New Roman"/>
          <w:color w:val="00000A"/>
          <w:u w:val="single"/>
        </w:rPr>
        <w:tab/>
      </w:r>
    </w:p>
    <w:p>
      <w:pPr>
        <w:pStyle w:val="Normal"/>
        <w:tabs>
          <w:tab w:val="clear" w:pos="708"/>
          <w:tab w:val="left" w:pos="1477" w:leader="none"/>
          <w:tab w:val="left" w:pos="3544" w:leader="none"/>
        </w:tabs>
        <w:spacing w:before="198" w:after="0"/>
        <w:ind w:left="142"/>
        <w:rPr>
          <w:rFonts w:ascii="Arial" w:hAnsi="Arial"/>
          <w:b/>
        </w:rPr>
      </w:pPr>
      <w:r>
        <w:rPr>
          <w:rFonts w:ascii="Arial" w:hAnsi="Arial"/>
          <w:b/>
          <w:color w:val="00000A"/>
          <w:spacing w:val="-5"/>
        </w:rPr>
        <w:t>CP</w:t>
      </w:r>
      <w:r>
        <w:rPr>
          <w:rFonts w:ascii="Times New Roman" w:hAnsi="Times New Roman"/>
          <w:color w:val="00000A"/>
          <w:u w:val="single"/>
        </w:rPr>
        <w:tab/>
      </w:r>
      <w:r>
        <w:rPr>
          <w:rFonts w:ascii="Arial" w:hAnsi="Arial"/>
          <w:b/>
          <w:color w:val="00000A"/>
          <w:spacing w:val="-2"/>
        </w:rPr>
        <w:t>Localitat</w:t>
      </w:r>
      <w:r>
        <w:rPr>
          <w:rFonts w:ascii="Times New Roman" w:hAnsi="Times New Roman"/>
          <w:color w:val="00000A"/>
          <w:u w:val="single"/>
        </w:rPr>
        <w:tab/>
      </w:r>
      <w:r>
        <w:rPr>
          <w:rFonts w:ascii="Arial" w:hAnsi="Arial"/>
          <w:b/>
          <w:color w:val="00000A"/>
          <w:spacing w:val="-2"/>
        </w:rPr>
        <w:t>Província</w:t>
      </w:r>
    </w:p>
    <w:p>
      <w:pPr>
        <w:pStyle w:val="BodyText"/>
        <w:spacing w:before="179" w:after="0"/>
        <w:ind w:left="142"/>
        <w:jc w:val="both"/>
        <w:rPr/>
      </w:pPr>
      <w:r>
        <w:rPr/>
        <w:t>La</w:t>
      </w:r>
      <w:r>
        <w:rPr>
          <w:spacing w:val="-16"/>
        </w:rPr>
        <w:t xml:space="preserve"> </w:t>
      </w:r>
      <w:r>
        <w:rPr/>
        <w:t>persona</w:t>
      </w:r>
      <w:r>
        <w:rPr>
          <w:spacing w:val="-13"/>
        </w:rPr>
        <w:t xml:space="preserve"> </w:t>
      </w:r>
      <w:r>
        <w:rPr/>
        <w:t>interessada</w:t>
      </w:r>
      <w:r>
        <w:rPr>
          <w:spacing w:val="-12"/>
        </w:rPr>
        <w:t xml:space="preserve"> </w:t>
      </w:r>
      <w:r>
        <w:rPr/>
        <w:t>DECLARA</w:t>
      </w:r>
      <w:r>
        <w:rPr>
          <w:spacing w:val="-14"/>
        </w:rPr>
        <w:t xml:space="preserve"> </w:t>
      </w:r>
      <w:r>
        <w:rPr>
          <w:spacing w:val="-2"/>
        </w:rPr>
        <w:t>RESPONSABLEMENT:</w:t>
      </w:r>
    </w:p>
    <w:p>
      <w:pPr>
        <w:pStyle w:val="BodyText"/>
        <w:spacing w:lineRule="auto" w:line="264" w:before="174" w:after="0"/>
        <w:ind w:left="142" w:right="141"/>
        <w:jc w:val="both"/>
        <w:rPr/>
      </w:pPr>
      <w:r>
        <w:rPr/>
        <w:t xml:space="preserve">Que ha llegit i compleix, o està en condicions de complir en el termini de quinze dies, les condicions de Seguretat i Salut en el domicili, que apareixen en l'Annex II d'aquest </w:t>
      </w:r>
      <w:r>
        <w:rPr>
          <w:spacing w:val="-2"/>
        </w:rPr>
        <w:t>Reglament.</w:t>
      </w:r>
    </w:p>
    <w:p>
      <w:pPr>
        <w:pStyle w:val="BodyText"/>
        <w:spacing w:lineRule="auto" w:line="264" w:before="166" w:after="0"/>
        <w:ind w:left="142" w:right="140"/>
        <w:jc w:val="both"/>
        <w:rPr/>
      </w:pPr>
      <w:r>
        <w:rPr/>
        <w:t>Que es compromet a complir el que s'estableix en matèria de Prevenció de Riscos Laborals, a través del qual es regulen les obligacions dels/de les treballadors/es en matèria de prevenció de riscos i, per tant</w:t>
      </w:r>
    </w:p>
    <w:p>
      <w:pPr>
        <w:pStyle w:val="BodyText"/>
        <w:spacing w:lineRule="auto" w:line="264" w:before="160" w:after="0"/>
        <w:ind w:left="142" w:right="137"/>
        <w:jc w:val="both"/>
        <w:rPr/>
      </w:pPr>
      <w:r>
        <w:rPr/>
        <w:t>Vetlarà, segons les seues possibilitats i mitjançant el compliment de les mesures de prevenció que en cada</w:t>
      </w:r>
      <w:r>
        <w:rPr>
          <w:spacing w:val="-1"/>
        </w:rPr>
        <w:t xml:space="preserve"> </w:t>
      </w:r>
      <w:r>
        <w:rPr/>
        <w:t>cas</w:t>
      </w:r>
      <w:r>
        <w:rPr>
          <w:spacing w:val="-1"/>
        </w:rPr>
        <w:t xml:space="preserve"> </w:t>
      </w:r>
      <w:r>
        <w:rPr/>
        <w:t>siguen adoptades, per la seua pròpia</w:t>
      </w:r>
      <w:r>
        <w:rPr>
          <w:spacing w:val="-3"/>
        </w:rPr>
        <w:t xml:space="preserve"> </w:t>
      </w:r>
      <w:r>
        <w:rPr/>
        <w:t>seguretat i salut</w:t>
      </w:r>
      <w:r>
        <w:rPr>
          <w:spacing w:val="-1"/>
        </w:rPr>
        <w:t xml:space="preserve"> </w:t>
      </w:r>
      <w:r>
        <w:rPr/>
        <w:t xml:space="preserve">en el treball i per la d'aquelles altres persones a les quals puga afectar la seua activitat </w:t>
      </w:r>
      <w:r>
        <w:rPr>
          <w:spacing w:val="-2"/>
        </w:rPr>
        <w:t>professional.</w:t>
      </w:r>
    </w:p>
    <w:p>
      <w:pPr>
        <w:pStyle w:val="BodyText"/>
        <w:spacing w:lineRule="auto" w:line="264" w:before="160" w:after="0"/>
        <w:ind w:left="142" w:right="140"/>
        <w:jc w:val="both"/>
        <w:rPr/>
      </w:pPr>
      <w:r>
        <w:rPr/>
        <w:t>Mantindrà el lloc de treball en condicions adequades, complint l'obligació de</w:t>
      </w:r>
      <w:r>
        <w:rPr>
          <w:spacing w:val="40"/>
        </w:rPr>
        <w:t xml:space="preserve"> </w:t>
      </w:r>
      <w:r>
        <w:rPr/>
        <w:t>cooperació</w:t>
      </w:r>
      <w:r>
        <w:rPr>
          <w:spacing w:val="40"/>
        </w:rPr>
        <w:t xml:space="preserve"> </w:t>
      </w:r>
      <w:r>
        <w:rPr/>
        <w:t>perquè puga garantir unes condicions de treball que siguen segures i no comporten riscos per a la seguretat i la salut.</w:t>
      </w:r>
    </w:p>
    <w:p>
      <w:pPr>
        <w:pStyle w:val="BodyText"/>
        <w:spacing w:lineRule="auto" w:line="264" w:before="161" w:after="0"/>
        <w:ind w:left="142" w:right="142"/>
        <w:jc w:val="both"/>
        <w:rPr/>
      </w:pPr>
      <w:r>
        <w:rPr/>
        <w:t xml:space="preserve">Per al compliment de les seues obligacions i el manteniment de les condicions declarades, durant la vigència del teletreball, mantindrà comunicació amb el Servei de Prevenció </w:t>
      </w:r>
      <w:r>
        <w:rPr>
          <w:color w:val="00000A"/>
        </w:rPr>
        <w:t>per a qualsevol labor d'assessorament tècnic que precise en l'adequada execució de les mesures de prevenció adaptades.</w:t>
      </w:r>
    </w:p>
    <w:p>
      <w:pPr>
        <w:pStyle w:val="BodyText"/>
        <w:spacing w:lineRule="auto" w:line="264" w:before="246" w:after="0"/>
        <w:ind w:left="142" w:right="138"/>
        <w:jc w:val="both"/>
        <w:rPr/>
      </w:pPr>
      <w:r>
        <w:rPr>
          <w:color w:val="00000A"/>
        </w:rPr>
        <w:t>Que es compromet a complir les obligacions legals en matèria de protecció de dades de caràcter personal i mantindran la deguda reserva i confidencialitat en els termes de les lleis reguladores de les matèries.</w:t>
      </w:r>
    </w:p>
    <w:p>
      <w:pPr>
        <w:pStyle w:val="BodyText"/>
        <w:ind w:left="204"/>
        <w:jc w:val="both"/>
        <w:rPr>
          <w:spacing w:val="-2"/>
        </w:rPr>
      </w:pPr>
      <w:r>
        <w:rPr/>
        <w:t>Data</w:t>
      </w:r>
      <w:r>
        <w:rPr>
          <w:spacing w:val="-3"/>
        </w:rPr>
        <w:t xml:space="preserve"> </w:t>
      </w:r>
      <w:r>
        <w:rPr/>
        <w:t>i</w:t>
      </w:r>
      <w:r>
        <w:rPr>
          <w:spacing w:val="-3"/>
        </w:rPr>
        <w:t xml:space="preserve"> </w:t>
      </w:r>
      <w:r>
        <w:rPr>
          <w:spacing w:val="-2"/>
        </w:rPr>
        <w:t>signatura</w:t>
        <w:tab/>
        <w:tab/>
        <w:tab/>
        <w:tab/>
        <w:tab/>
        <w:tab/>
        <w:t>Autorització coordinador/a</w:t>
      </w:r>
    </w:p>
    <w:p>
      <w:pPr>
        <w:pStyle w:val="BodyText"/>
        <w:spacing w:before="0" w:after="0"/>
        <w:ind w:left="204"/>
        <w:jc w:val="both"/>
        <w:rPr>
          <w:spacing w:val="-2"/>
        </w:r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559" w:right="1559" w:gutter="0" w:header="671" w:top="2000" w:footer="1141" w:bottom="1340"/>
          <w:pgNumType w:fmt="decimal"/>
          <w:formProt w:val="false"/>
          <w:textDirection w:val="lrTb"/>
          <w:docGrid w:type="default" w:linePitch="100" w:charSpace="8192"/>
        </w:sectPr>
      </w:pPr>
      <w:r>
        <w:rPr>
          <w:spacing w:val="-2"/>
        </w:rPr>
        <w:t>Autorització presidència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79" w:after="0"/>
        <w:rPr/>
      </w:pPr>
      <w:r>
        <w:rPr/>
      </w:r>
    </w:p>
    <w:p>
      <w:pPr>
        <w:pStyle w:val="Normal"/>
        <w:ind w:left="136" w:right="135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ANNEX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  <w:spacing w:val="-5"/>
        </w:rPr>
        <w:t>II</w:t>
      </w:r>
    </w:p>
    <w:p>
      <w:pPr>
        <w:pStyle w:val="Normal"/>
        <w:spacing w:lineRule="auto" w:line="204" w:before="154" w:after="0"/>
        <w:ind w:left="1288" w:right="1344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Condicions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tècniques,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Seguretat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Salut,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en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el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domicili en el qual es teletreballe</w:t>
      </w:r>
    </w:p>
    <w:p>
      <w:pPr>
        <w:pStyle w:val="BodyText"/>
        <w:spacing w:lineRule="auto" w:line="204" w:before="229" w:after="0"/>
        <w:ind w:left="142" w:right="143"/>
        <w:jc w:val="both"/>
        <w:rPr/>
      </w:pPr>
      <w:r>
        <w:rPr/>
        <w:t>El personal empleat públic que sol·licite la modalitat de teletreball ha de disposar d'equip de treball, entorn, condicions ambientals, condicions psicosocials i organitzacionals, condicions de seguretat i possibilitats d'adaptació, per a dur a terme el seu treball en aquesta modalitat, en el domicili indicat, de manera eficient i segura.</w:t>
      </w:r>
    </w:p>
    <w:p>
      <w:pPr>
        <w:pStyle w:val="BodyText"/>
        <w:spacing w:before="207" w:after="0"/>
        <w:ind w:left="142"/>
        <w:jc w:val="both"/>
        <w:rPr/>
      </w:pPr>
      <w:r>
        <w:rPr/>
        <w:t>En</w:t>
      </w:r>
      <w:r>
        <w:rPr>
          <w:spacing w:val="-3"/>
        </w:rPr>
        <w:t xml:space="preserve"> </w:t>
      </w:r>
      <w:r>
        <w:rPr/>
        <w:t>relació</w:t>
      </w:r>
      <w:r>
        <w:rPr>
          <w:spacing w:val="-6"/>
        </w:rPr>
        <w:t xml:space="preserve"> </w:t>
      </w:r>
      <w:r>
        <w:rPr/>
        <w:t>amb</w:t>
      </w:r>
      <w:r>
        <w:rPr>
          <w:spacing w:val="-7"/>
        </w:rPr>
        <w:t xml:space="preserve"> </w:t>
      </w:r>
      <w:r>
        <w:rPr/>
        <w:t>cadascuna</w:t>
      </w:r>
      <w:r>
        <w:rPr>
          <w:spacing w:val="-2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les</w:t>
      </w:r>
      <w:r>
        <w:rPr>
          <w:spacing w:val="-5"/>
        </w:rPr>
        <w:t xml:space="preserve"> </w:t>
      </w:r>
      <w:r>
        <w:rPr/>
        <w:t>àrees</w:t>
      </w:r>
      <w:r>
        <w:rPr>
          <w:spacing w:val="-1"/>
        </w:rPr>
        <w:t xml:space="preserve"> </w:t>
      </w:r>
      <w:r>
        <w:rPr/>
        <w:t>indicades,</w:t>
      </w:r>
      <w:r>
        <w:rPr>
          <w:spacing w:val="-2"/>
        </w:rPr>
        <w:t xml:space="preserve"> </w:t>
      </w:r>
      <w:r>
        <w:rPr/>
        <w:t>ha</w:t>
      </w:r>
      <w:r>
        <w:rPr>
          <w:spacing w:val="-5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disposar</w:t>
      </w:r>
      <w:r>
        <w:rPr>
          <w:spacing w:val="-2"/>
        </w:rPr>
        <w:t xml:space="preserve"> </w:t>
      </w:r>
      <w:r>
        <w:rPr>
          <w:spacing w:val="-5"/>
        </w:rPr>
        <w:t>de:</w:t>
      </w:r>
    </w:p>
    <w:p>
      <w:pPr>
        <w:pStyle w:val="BodyText"/>
        <w:spacing w:before="103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386" w:leader="none"/>
        </w:tabs>
        <w:ind w:hanging="244" w:left="386"/>
        <w:rPr>
          <w:rFonts w:ascii="Arial" w:hAnsi="Arial"/>
          <w:b/>
        </w:rPr>
      </w:pPr>
      <w:r>
        <w:rPr>
          <w:rFonts w:ascii="Arial" w:hAnsi="Arial"/>
          <w:b/>
        </w:rPr>
        <w:t>Equip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2"/>
        </w:rPr>
        <w:t>treball: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565" w:leader="none"/>
        </w:tabs>
        <w:spacing w:lineRule="auto" w:line="204" w:before="221" w:after="0"/>
        <w:ind w:hanging="0" w:left="142" w:right="400"/>
        <w:rPr/>
      </w:pPr>
      <w:r>
        <w:rPr/>
        <w:t>La</w:t>
      </w:r>
      <w:r>
        <w:rPr>
          <w:spacing w:val="-2"/>
        </w:rPr>
        <w:t xml:space="preserve"> </w:t>
      </w:r>
      <w:r>
        <w:rPr/>
        <w:t>persona</w:t>
      </w:r>
      <w:r>
        <w:rPr>
          <w:spacing w:val="-2"/>
        </w:rPr>
        <w:t xml:space="preserve"> </w:t>
      </w:r>
      <w:r>
        <w:rPr/>
        <w:t>manifesta</w:t>
      </w:r>
      <w:r>
        <w:rPr>
          <w:spacing w:val="-2"/>
        </w:rPr>
        <w:t xml:space="preserve"> </w:t>
      </w:r>
      <w:r>
        <w:rPr/>
        <w:t>que</w:t>
      </w:r>
      <w:r>
        <w:rPr>
          <w:spacing w:val="-4"/>
        </w:rPr>
        <w:t xml:space="preserve"> </w:t>
      </w:r>
      <w:r>
        <w:rPr/>
        <w:t>té</w:t>
      </w:r>
      <w:r>
        <w:rPr>
          <w:spacing w:val="-2"/>
        </w:rPr>
        <w:t xml:space="preserve"> </w:t>
      </w:r>
      <w:r>
        <w:rPr/>
        <w:t>accés</w:t>
      </w:r>
      <w:r>
        <w:rPr>
          <w:spacing w:val="-4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Internet</w:t>
      </w:r>
      <w:r>
        <w:rPr>
          <w:spacing w:val="-1"/>
        </w:rPr>
        <w:t xml:space="preserve"> </w:t>
      </w:r>
      <w:r>
        <w:rPr/>
        <w:t>que</w:t>
      </w:r>
      <w:r>
        <w:rPr>
          <w:spacing w:val="-4"/>
        </w:rPr>
        <w:t xml:space="preserve"> </w:t>
      </w:r>
      <w:r>
        <w:rPr/>
        <w:t>permeta</w:t>
      </w:r>
      <w:r>
        <w:rPr>
          <w:spacing w:val="-2"/>
        </w:rPr>
        <w:t xml:space="preserve"> </w:t>
      </w:r>
      <w:r>
        <w:rPr/>
        <w:t>una</w:t>
      </w:r>
      <w:r>
        <w:rPr>
          <w:spacing w:val="-4"/>
        </w:rPr>
        <w:t xml:space="preserve"> </w:t>
      </w:r>
      <w:r>
        <w:rPr/>
        <w:t>connexió</w:t>
      </w:r>
      <w:r>
        <w:rPr>
          <w:spacing w:val="-4"/>
        </w:rPr>
        <w:t xml:space="preserve"> </w:t>
      </w:r>
      <w:r>
        <w:rPr/>
        <w:t xml:space="preserve">ràpida, </w:t>
      </w:r>
      <w:r>
        <w:rPr>
          <w:color w:val="00000A"/>
        </w:rPr>
        <w:t>estable i segura.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565" w:leader="none"/>
        </w:tabs>
        <w:spacing w:before="200" w:after="0"/>
        <w:ind w:hanging="423" w:left="565"/>
        <w:rPr/>
      </w:pPr>
      <w:r>
        <w:rPr/>
        <w:t>Pantalla</w:t>
      </w:r>
      <w:r>
        <w:rPr>
          <w:spacing w:val="-4"/>
        </w:rPr>
        <w:t xml:space="preserve"> </w:t>
      </w:r>
      <w:r>
        <w:rPr>
          <w:spacing w:val="-2"/>
        </w:rPr>
        <w:t>d'ordinador: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2" w:leader="none"/>
        </w:tabs>
        <w:spacing w:lineRule="auto" w:line="264" w:before="186" w:after="0"/>
        <w:ind w:hanging="360" w:left="862" w:right="142"/>
        <w:rPr/>
      </w:pPr>
      <w:r>
        <w:rPr/>
        <w:t>Amb possibilitats d'ajust de configuració de pantalla (caràcters ben definits, dimensionats i configurats) per a poder visualitzar nítidament els caràcters d'acord amb les seues necessitats visuals.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1" w:leader="none"/>
        </w:tabs>
        <w:spacing w:before="29" w:after="0"/>
        <w:ind w:hanging="359" w:left="861"/>
        <w:rPr/>
      </w:pPr>
      <w:r>
        <w:rPr/>
        <w:t>Amb</w:t>
      </w:r>
      <w:r>
        <w:rPr>
          <w:spacing w:val="-8"/>
        </w:rPr>
        <w:t xml:space="preserve"> </w:t>
      </w:r>
      <w:r>
        <w:rPr/>
        <w:t>imatge</w:t>
      </w:r>
      <w:r>
        <w:rPr>
          <w:spacing w:val="-4"/>
        </w:rPr>
        <w:t xml:space="preserve"> </w:t>
      </w:r>
      <w:r>
        <w:rPr/>
        <w:t>estable,</w:t>
      </w:r>
      <w:r>
        <w:rPr>
          <w:spacing w:val="-3"/>
        </w:rPr>
        <w:t xml:space="preserve"> </w:t>
      </w:r>
      <w:r>
        <w:rPr/>
        <w:t>sense</w:t>
      </w:r>
      <w:r>
        <w:rPr>
          <w:spacing w:val="-6"/>
        </w:rPr>
        <w:t xml:space="preserve"> </w:t>
      </w:r>
      <w:r>
        <w:rPr/>
        <w:t>parpellejos,</w:t>
      </w:r>
      <w:r>
        <w:rPr>
          <w:spacing w:val="-3"/>
        </w:rPr>
        <w:t xml:space="preserve"> </w:t>
      </w:r>
      <w:r>
        <w:rPr/>
        <w:t>moviments</w:t>
      </w:r>
      <w:r>
        <w:rPr>
          <w:spacing w:val="-4"/>
        </w:rPr>
        <w:t xml:space="preserve"> </w:t>
      </w:r>
      <w:r>
        <w:rPr/>
        <w:t>ni</w:t>
      </w:r>
      <w:r>
        <w:rPr>
          <w:spacing w:val="-3"/>
        </w:rPr>
        <w:t xml:space="preserve"> </w:t>
      </w:r>
      <w:r>
        <w:rPr>
          <w:spacing w:val="-2"/>
        </w:rPr>
        <w:t>vibracions.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1" w:leader="none"/>
        </w:tabs>
        <w:spacing w:before="15" w:after="0"/>
        <w:ind w:hanging="359" w:left="861"/>
        <w:rPr/>
      </w:pPr>
      <w:r>
        <w:rPr/>
        <w:t>Permet</w:t>
      </w:r>
      <w:r>
        <w:rPr>
          <w:spacing w:val="-2"/>
        </w:rPr>
        <w:t xml:space="preserve"> </w:t>
      </w:r>
      <w:r>
        <w:rPr/>
        <w:t>regular</w:t>
      </w:r>
      <w:r>
        <w:rPr>
          <w:spacing w:val="-2"/>
        </w:rPr>
        <w:t xml:space="preserve"> </w:t>
      </w:r>
      <w:r>
        <w:rPr/>
        <w:t>fàcilment</w:t>
      </w:r>
      <w:r>
        <w:rPr>
          <w:spacing w:val="-2"/>
        </w:rPr>
        <w:t xml:space="preserve"> </w:t>
      </w:r>
      <w:r>
        <w:rPr/>
        <w:t>la</w:t>
      </w:r>
      <w:r>
        <w:rPr>
          <w:spacing w:val="-6"/>
        </w:rPr>
        <w:t xml:space="preserve"> </w:t>
      </w:r>
      <w:r>
        <w:rPr/>
        <w:t>inclinació,</w:t>
      </w:r>
      <w:r>
        <w:rPr>
          <w:spacing w:val="-4"/>
        </w:rPr>
        <w:t xml:space="preserve"> </w:t>
      </w:r>
      <w:r>
        <w:rPr/>
        <w:t>altura</w:t>
      </w:r>
      <w:r>
        <w:rPr>
          <w:spacing w:val="-4"/>
        </w:rPr>
        <w:t xml:space="preserve"> </w:t>
      </w:r>
      <w:r>
        <w:rPr/>
        <w:t>i</w:t>
      </w:r>
      <w:r>
        <w:rPr>
          <w:spacing w:val="-2"/>
        </w:rPr>
        <w:t xml:space="preserve"> </w:t>
      </w:r>
      <w:r>
        <w:rPr/>
        <w:t>el</w:t>
      </w:r>
      <w:r>
        <w:rPr>
          <w:spacing w:val="-4"/>
        </w:rPr>
        <w:t xml:space="preserve"> gir.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1" w:leader="none"/>
        </w:tabs>
        <w:spacing w:lineRule="exact" w:line="269" w:before="16" w:after="0"/>
        <w:ind w:hanging="359" w:left="861"/>
        <w:rPr/>
      </w:pPr>
      <w:r>
        <w:rPr/>
        <w:t>Correctament</w:t>
      </w:r>
      <w:r>
        <w:rPr>
          <w:spacing w:val="-8"/>
        </w:rPr>
        <w:t xml:space="preserve"> </w:t>
      </w:r>
      <w:r>
        <w:rPr>
          <w:spacing w:val="-2"/>
        </w:rPr>
        <w:t>col·locada:</w:t>
      </w:r>
    </w:p>
    <w:p>
      <w:pPr>
        <w:pStyle w:val="ListParagraph"/>
        <w:numPr>
          <w:ilvl w:val="3"/>
          <w:numId w:val="1"/>
        </w:numPr>
        <w:tabs>
          <w:tab w:val="clear" w:pos="708"/>
          <w:tab w:val="left" w:pos="1066" w:leader="none"/>
        </w:tabs>
        <w:spacing w:lineRule="auto" w:line="264"/>
        <w:ind w:hanging="358" w:left="1066" w:right="682"/>
        <w:jc w:val="left"/>
        <w:rPr/>
      </w:pPr>
      <w:r>
        <w:rPr/>
        <w:t>La vora</w:t>
      </w:r>
      <w:r>
        <w:rPr>
          <w:spacing w:val="-4"/>
        </w:rPr>
        <w:t xml:space="preserve"> </w:t>
      </w:r>
      <w:r>
        <w:rPr/>
        <w:t>superior</w:t>
      </w:r>
      <w:r>
        <w:rPr>
          <w:spacing w:val="-2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pantalla</w:t>
      </w:r>
      <w:r>
        <w:rPr>
          <w:spacing w:val="-2"/>
        </w:rPr>
        <w:t xml:space="preserve"> </w:t>
      </w:r>
      <w:r>
        <w:rPr/>
        <w:t>se</w:t>
      </w:r>
      <w:r>
        <w:rPr>
          <w:spacing w:val="-5"/>
        </w:rPr>
        <w:t xml:space="preserve"> </w:t>
      </w:r>
      <w:r>
        <w:rPr/>
        <w:t>situa</w:t>
      </w:r>
      <w:r>
        <w:rPr>
          <w:spacing w:val="-4"/>
        </w:rPr>
        <w:t xml:space="preserve"> </w:t>
      </w:r>
      <w:r>
        <w:rPr/>
        <w:t>a</w:t>
      </w:r>
      <w:r>
        <w:rPr>
          <w:spacing w:val="-4"/>
        </w:rPr>
        <w:t xml:space="preserve"> </w:t>
      </w:r>
      <w:r>
        <w:rPr/>
        <w:t>l'altura</w:t>
      </w:r>
      <w:r>
        <w:rPr>
          <w:spacing w:val="-4"/>
        </w:rPr>
        <w:t xml:space="preserve"> </w:t>
      </w:r>
      <w:r>
        <w:rPr/>
        <w:t>dels</w:t>
      </w:r>
      <w:r>
        <w:rPr>
          <w:spacing w:val="-4"/>
        </w:rPr>
        <w:t xml:space="preserve"> </w:t>
      </w:r>
      <w:r>
        <w:rPr/>
        <w:t>ulls</w:t>
      </w:r>
      <w:r>
        <w:rPr>
          <w:spacing w:val="-4"/>
        </w:rPr>
        <w:t xml:space="preserve"> </w:t>
      </w:r>
      <w:r>
        <w:rPr/>
        <w:t>o</w:t>
      </w:r>
      <w:r>
        <w:rPr>
          <w:spacing w:val="-4"/>
        </w:rPr>
        <w:t xml:space="preserve"> </w:t>
      </w:r>
      <w:r>
        <w:rPr/>
        <w:t xml:space="preserve">lleugerament </w:t>
      </w:r>
      <w:r>
        <w:rPr>
          <w:spacing w:val="-2"/>
        </w:rPr>
        <w:t>inferior.</w:t>
      </w:r>
    </w:p>
    <w:p>
      <w:pPr>
        <w:pStyle w:val="ListParagraph"/>
        <w:numPr>
          <w:ilvl w:val="3"/>
          <w:numId w:val="1"/>
        </w:numPr>
        <w:tabs>
          <w:tab w:val="clear" w:pos="708"/>
          <w:tab w:val="left" w:pos="1066" w:leader="none"/>
        </w:tabs>
        <w:jc w:val="left"/>
        <w:rPr/>
      </w:pPr>
      <w:r>
        <w:rPr/>
        <w:t>Amb</w:t>
      </w:r>
      <w:r>
        <w:rPr>
          <w:spacing w:val="-4"/>
        </w:rPr>
        <w:t xml:space="preserve"> </w:t>
      </w:r>
      <w:r>
        <w:rPr/>
        <w:t>una</w:t>
      </w:r>
      <w:r>
        <w:rPr>
          <w:spacing w:val="-4"/>
        </w:rPr>
        <w:t xml:space="preserve"> </w:t>
      </w:r>
      <w:r>
        <w:rPr/>
        <w:t>distància</w:t>
      </w:r>
      <w:r>
        <w:rPr>
          <w:spacing w:val="-4"/>
        </w:rPr>
        <w:t xml:space="preserve"> </w:t>
      </w:r>
      <w:r>
        <w:rPr/>
        <w:t>entre</w:t>
      </w:r>
      <w:r>
        <w:rPr>
          <w:spacing w:val="-4"/>
        </w:rPr>
        <w:t xml:space="preserve"> </w:t>
      </w:r>
      <w:r>
        <w:rPr/>
        <w:t>40-70</w:t>
      </w:r>
      <w:r>
        <w:rPr>
          <w:spacing w:val="-4"/>
        </w:rPr>
        <w:t xml:space="preserve"> </w:t>
      </w:r>
      <w:r>
        <w:rPr/>
        <w:t>cm</w:t>
      </w:r>
      <w:r>
        <w:rPr>
          <w:spacing w:val="-2"/>
        </w:rPr>
        <w:t xml:space="preserve"> </w:t>
      </w:r>
      <w:r>
        <w:rPr/>
        <w:t>respecte</w:t>
      </w:r>
      <w:r>
        <w:rPr>
          <w:spacing w:val="-3"/>
        </w:rPr>
        <w:t xml:space="preserve"> </w:t>
      </w:r>
      <w:r>
        <w:rPr/>
        <w:t>als</w:t>
      </w:r>
      <w:r>
        <w:rPr>
          <w:spacing w:val="-3"/>
        </w:rPr>
        <w:t xml:space="preserve"> </w:t>
      </w:r>
      <w:r>
        <w:rPr>
          <w:spacing w:val="-4"/>
        </w:rPr>
        <w:t>ulls</w:t>
      </w:r>
    </w:p>
    <w:p>
      <w:pPr>
        <w:pStyle w:val="ListParagraph"/>
        <w:numPr>
          <w:ilvl w:val="3"/>
          <w:numId w:val="1"/>
        </w:numPr>
        <w:tabs>
          <w:tab w:val="clear" w:pos="708"/>
          <w:tab w:val="left" w:pos="1066" w:leader="none"/>
        </w:tabs>
        <w:spacing w:before="20" w:after="0"/>
        <w:jc w:val="left"/>
        <w:rPr/>
      </w:pPr>
      <w:r>
        <w:rPr/>
        <w:t>Situada</w:t>
      </w:r>
      <w:r>
        <w:rPr>
          <w:spacing w:val="-4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manera</w:t>
      </w:r>
      <w:r>
        <w:rPr>
          <w:spacing w:val="-3"/>
        </w:rPr>
        <w:t xml:space="preserve"> </w:t>
      </w:r>
      <w:r>
        <w:rPr/>
        <w:t>frontal,</w:t>
      </w:r>
      <w:r>
        <w:rPr>
          <w:spacing w:val="-4"/>
        </w:rPr>
        <w:t xml:space="preserve"> </w:t>
      </w:r>
      <w:r>
        <w:rPr/>
        <w:t>i</w:t>
      </w:r>
      <w:r>
        <w:rPr>
          <w:spacing w:val="-2"/>
        </w:rPr>
        <w:t xml:space="preserve"> </w:t>
      </w:r>
      <w:r>
        <w:rPr/>
        <w:t>no</w:t>
      </w:r>
      <w:r>
        <w:rPr>
          <w:spacing w:val="-3"/>
        </w:rPr>
        <w:t xml:space="preserve"> </w:t>
      </w:r>
      <w:r>
        <w:rPr/>
        <w:t>a les</w:t>
      </w:r>
      <w:r>
        <w:rPr>
          <w:spacing w:val="-3"/>
        </w:rPr>
        <w:t xml:space="preserve"> </w:t>
      </w:r>
      <w:r>
        <w:rPr>
          <w:spacing w:val="-2"/>
        </w:rPr>
        <w:t>cantonades.</w:t>
      </w:r>
    </w:p>
    <w:p>
      <w:pPr>
        <w:pStyle w:val="BodyText"/>
        <w:spacing w:before="232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565" w:leader="none"/>
        </w:tabs>
        <w:ind w:hanging="423" w:left="565"/>
        <w:rPr/>
      </w:pPr>
      <w:r>
        <w:rPr>
          <w:spacing w:val="-2"/>
        </w:rPr>
        <w:t>Teclat: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1" w:leader="none"/>
        </w:tabs>
        <w:spacing w:before="198" w:after="0"/>
        <w:ind w:hanging="359" w:left="861"/>
        <w:jc w:val="left"/>
        <w:rPr/>
      </w:pPr>
      <w:r>
        <w:rPr/>
        <w:t>Amb</w:t>
      </w:r>
      <w:r>
        <w:rPr>
          <w:spacing w:val="-5"/>
        </w:rPr>
        <w:t xml:space="preserve"> </w:t>
      </w:r>
      <w:r>
        <w:rPr/>
        <w:t>inclinació</w:t>
      </w:r>
      <w:r>
        <w:rPr>
          <w:spacing w:val="-5"/>
        </w:rPr>
        <w:t xml:space="preserve"> </w:t>
      </w:r>
      <w:r>
        <w:rPr>
          <w:spacing w:val="-2"/>
        </w:rPr>
        <w:t>ajustable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2" w:leader="none"/>
        </w:tabs>
        <w:spacing w:lineRule="auto" w:line="252" w:before="8" w:after="0"/>
        <w:ind w:hanging="360" w:left="862" w:right="152"/>
        <w:jc w:val="left"/>
        <w:rPr/>
      </w:pPr>
      <w:r>
        <w:rPr/>
        <w:t>Situat de manera que es disposa d'espai davant del teclat per a donar suport a les mans i els avantbraços i s'afavoreix l'alineació entre l'avantbraç-nina-ma.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1" w:leader="none"/>
        </w:tabs>
        <w:spacing w:before="35" w:after="0"/>
        <w:ind w:hanging="359" w:left="861"/>
        <w:jc w:val="left"/>
        <w:rPr/>
      </w:pPr>
      <w:r>
        <w:rPr/>
        <w:t>Amb</w:t>
      </w:r>
      <w:r>
        <w:rPr>
          <w:spacing w:val="-5"/>
        </w:rPr>
        <w:t xml:space="preserve"> </w:t>
      </w:r>
      <w:r>
        <w:rPr/>
        <w:t>símbols</w:t>
      </w:r>
      <w:r>
        <w:rPr>
          <w:spacing w:val="-5"/>
        </w:rPr>
        <w:t xml:space="preserve"> </w:t>
      </w:r>
      <w:r>
        <w:rPr/>
        <w:t>fàcilment</w:t>
      </w:r>
      <w:r>
        <w:rPr>
          <w:spacing w:val="-3"/>
        </w:rPr>
        <w:t xml:space="preserve"> </w:t>
      </w:r>
      <w:r>
        <w:rPr/>
        <w:t>llegibles</w:t>
      </w:r>
      <w:r>
        <w:rPr>
          <w:spacing w:val="-3"/>
        </w:rPr>
        <w:t xml:space="preserve"> </w:t>
      </w:r>
      <w:r>
        <w:rPr/>
        <w:t>i</w:t>
      </w:r>
      <w:r>
        <w:rPr>
          <w:spacing w:val="-3"/>
        </w:rPr>
        <w:t xml:space="preserve"> </w:t>
      </w:r>
      <w:r>
        <w:rPr/>
        <w:t>superfície</w:t>
      </w:r>
      <w:r>
        <w:rPr>
          <w:spacing w:val="-5"/>
        </w:rPr>
        <w:t xml:space="preserve"> </w:t>
      </w:r>
      <w:r>
        <w:rPr/>
        <w:t>mat</w:t>
      </w:r>
      <w:r>
        <w:rPr>
          <w:spacing w:val="-3"/>
        </w:rPr>
        <w:t xml:space="preserve"> </w:t>
      </w:r>
      <w:r>
        <w:rPr/>
        <w:t>que</w:t>
      </w:r>
      <w:r>
        <w:rPr>
          <w:spacing w:val="-2"/>
        </w:rPr>
        <w:t xml:space="preserve"> </w:t>
      </w:r>
      <w:r>
        <w:rPr/>
        <w:t>evita</w:t>
      </w:r>
      <w:r>
        <w:rPr>
          <w:spacing w:val="-2"/>
        </w:rPr>
        <w:t xml:space="preserve"> reflexos.</w:t>
      </w:r>
    </w:p>
    <w:p>
      <w:pPr>
        <w:pStyle w:val="BodyText"/>
        <w:spacing w:before="209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565" w:leader="none"/>
        </w:tabs>
        <w:ind w:hanging="423" w:left="565"/>
        <w:rPr/>
      </w:pPr>
      <w:r>
        <w:rPr/>
        <w:t>Taula</w:t>
      </w:r>
      <w:r>
        <w:rPr>
          <w:spacing w:val="-5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treball</w:t>
      </w:r>
      <w:r>
        <w:rPr>
          <w:spacing w:val="-1"/>
        </w:rPr>
        <w:t xml:space="preserve"> </w:t>
      </w:r>
      <w:r>
        <w:rPr/>
        <w:t>/</w:t>
      </w:r>
      <w:r>
        <w:rPr>
          <w:spacing w:val="-4"/>
        </w:rPr>
        <w:t xml:space="preserve"> </w:t>
      </w:r>
      <w:r>
        <w:rPr/>
        <w:t>superfície de</w:t>
      </w:r>
      <w:r>
        <w:rPr>
          <w:spacing w:val="-3"/>
        </w:rPr>
        <w:t xml:space="preserve"> </w:t>
      </w:r>
      <w:r>
        <w:rPr>
          <w:spacing w:val="-2"/>
        </w:rPr>
        <w:t>treball: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2" w:leader="none"/>
        </w:tabs>
        <w:spacing w:lineRule="auto" w:line="252" w:before="186" w:after="0"/>
        <w:ind w:hanging="360" w:left="862" w:right="146"/>
        <w:jc w:val="left"/>
        <w:rPr/>
      </w:pPr>
      <w:r>
        <w:rPr/>
        <w:t>De</w:t>
      </w:r>
      <w:r>
        <w:rPr>
          <w:spacing w:val="31"/>
        </w:rPr>
        <w:t xml:space="preserve"> </w:t>
      </w:r>
      <w:r>
        <w:rPr/>
        <w:t>dimensions</w:t>
      </w:r>
      <w:r>
        <w:rPr>
          <w:spacing w:val="30"/>
        </w:rPr>
        <w:t xml:space="preserve"> </w:t>
      </w:r>
      <w:r>
        <w:rPr/>
        <w:t>suficients</w:t>
      </w:r>
      <w:r>
        <w:rPr>
          <w:spacing w:val="30"/>
        </w:rPr>
        <w:t xml:space="preserve"> </w:t>
      </w:r>
      <w:r>
        <w:rPr/>
        <w:t>per</w:t>
      </w:r>
      <w:r>
        <w:rPr>
          <w:spacing w:val="30"/>
        </w:rPr>
        <w:t xml:space="preserve"> </w:t>
      </w:r>
      <w:r>
        <w:rPr/>
        <w:t>a</w:t>
      </w:r>
      <w:r>
        <w:rPr>
          <w:spacing w:val="31"/>
        </w:rPr>
        <w:t xml:space="preserve"> </w:t>
      </w:r>
      <w:r>
        <w:rPr/>
        <w:t>col·locar</w:t>
      </w:r>
      <w:r>
        <w:rPr>
          <w:spacing w:val="32"/>
        </w:rPr>
        <w:t xml:space="preserve"> </w:t>
      </w:r>
      <w:r>
        <w:rPr/>
        <w:t>els</w:t>
      </w:r>
      <w:r>
        <w:rPr>
          <w:spacing w:val="29"/>
        </w:rPr>
        <w:t xml:space="preserve"> </w:t>
      </w:r>
      <w:r>
        <w:rPr/>
        <w:t>equips</w:t>
      </w:r>
      <w:r>
        <w:rPr>
          <w:spacing w:val="30"/>
        </w:rPr>
        <w:t xml:space="preserve"> </w:t>
      </w:r>
      <w:r>
        <w:rPr/>
        <w:t>de</w:t>
      </w:r>
      <w:r>
        <w:rPr>
          <w:spacing w:val="31"/>
        </w:rPr>
        <w:t xml:space="preserve"> </w:t>
      </w:r>
      <w:r>
        <w:rPr/>
        <w:t>treball</w:t>
      </w:r>
      <w:r>
        <w:rPr>
          <w:spacing w:val="29"/>
        </w:rPr>
        <w:t xml:space="preserve"> </w:t>
      </w:r>
      <w:r>
        <w:rPr/>
        <w:t>adequadament (pantalla, teclat, ratolí, documents) i treballar amb comoditat.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2" w:leader="none"/>
        </w:tabs>
        <w:spacing w:lineRule="auto" w:line="252" w:before="25" w:after="0"/>
        <w:ind w:hanging="360" w:left="862" w:right="146"/>
        <w:jc w:val="left"/>
        <w:rPr/>
      </w:pPr>
      <w:r>
        <w:rPr/>
        <w:t>Amb</w:t>
      </w:r>
      <w:r>
        <w:rPr>
          <w:spacing w:val="-1"/>
        </w:rPr>
        <w:t xml:space="preserve"> </w:t>
      </w:r>
      <w:r>
        <w:rPr/>
        <w:t>espai</w:t>
      </w:r>
      <w:r>
        <w:rPr>
          <w:spacing w:val="-2"/>
        </w:rPr>
        <w:t xml:space="preserve"> </w:t>
      </w:r>
      <w:r>
        <w:rPr/>
        <w:t>suficient per</w:t>
      </w:r>
      <w:r>
        <w:rPr>
          <w:spacing w:val="-1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allotjar</w:t>
      </w:r>
      <w:r>
        <w:rPr>
          <w:spacing w:val="-1"/>
        </w:rPr>
        <w:t xml:space="preserve"> </w:t>
      </w:r>
      <w:r>
        <w:rPr/>
        <w:t>les</w:t>
      </w:r>
      <w:r>
        <w:rPr>
          <w:spacing w:val="-2"/>
        </w:rPr>
        <w:t xml:space="preserve"> </w:t>
      </w:r>
      <w:r>
        <w:rPr/>
        <w:t>cames</w:t>
      </w:r>
      <w:r>
        <w:rPr>
          <w:spacing w:val="-2"/>
        </w:rPr>
        <w:t xml:space="preserve"> </w:t>
      </w:r>
      <w:r>
        <w:rPr/>
        <w:t>amb comoditat</w:t>
      </w:r>
      <w:r>
        <w:rPr>
          <w:spacing w:val="-2"/>
        </w:rPr>
        <w:t xml:space="preserve"> </w:t>
      </w:r>
      <w:r>
        <w:rPr/>
        <w:t>i</w:t>
      </w:r>
      <w:r>
        <w:rPr>
          <w:spacing w:val="-1"/>
        </w:rPr>
        <w:t xml:space="preserve"> </w:t>
      </w:r>
      <w:r>
        <w:rPr/>
        <w:t>possibilitar</w:t>
      </w:r>
      <w:r>
        <w:rPr>
          <w:spacing w:val="-2"/>
        </w:rPr>
        <w:t xml:space="preserve"> </w:t>
      </w:r>
      <w:r>
        <w:rPr/>
        <w:t>el</w:t>
      </w:r>
      <w:r>
        <w:rPr>
          <w:spacing w:val="-1"/>
        </w:rPr>
        <w:t xml:space="preserve"> </w:t>
      </w:r>
      <w:r>
        <w:rPr/>
        <w:t>canvi de postura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1" w:leader="none"/>
        </w:tabs>
        <w:spacing w:before="170" w:after="0"/>
        <w:ind w:hanging="359" w:left="861"/>
        <w:jc w:val="left"/>
        <w:rPr/>
      </w:pPr>
      <w:r>
        <w:rPr/>
        <w:t>Acabat</w:t>
      </w:r>
      <w:r>
        <w:rPr>
          <w:spacing w:val="-3"/>
        </w:rPr>
        <w:t xml:space="preserve"> </w:t>
      </w:r>
      <w:r>
        <w:rPr/>
        <w:t>mat</w:t>
      </w:r>
      <w:r>
        <w:rPr>
          <w:spacing w:val="-3"/>
        </w:rPr>
        <w:t xml:space="preserve"> </w:t>
      </w:r>
      <w:r>
        <w:rPr/>
        <w:t>per</w:t>
      </w:r>
      <w:r>
        <w:rPr>
          <w:spacing w:val="-3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evitar</w:t>
      </w:r>
      <w:r>
        <w:rPr>
          <w:spacing w:val="-2"/>
        </w:rPr>
        <w:t xml:space="preserve"> reflexos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565" w:leader="none"/>
        </w:tabs>
        <w:ind w:hanging="423" w:left="565"/>
        <w:rPr/>
      </w:pPr>
      <w:r>
        <w:rPr>
          <w:spacing w:val="-2"/>
        </w:rPr>
        <w:t>Cadira: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1" w:leader="none"/>
        </w:tabs>
        <w:spacing w:before="196" w:after="0"/>
        <w:ind w:hanging="359" w:left="861"/>
        <w:jc w:val="left"/>
        <w:rPr/>
      </w:pPr>
      <w:r>
        <w:rPr/>
        <w:t>Amb</w:t>
      </w:r>
      <w:r>
        <w:rPr>
          <w:spacing w:val="-7"/>
        </w:rPr>
        <w:t xml:space="preserve"> </w:t>
      </w:r>
      <w:r>
        <w:rPr/>
        <w:t>5</w:t>
      </w:r>
      <w:r>
        <w:rPr>
          <w:spacing w:val="-1"/>
        </w:rPr>
        <w:t xml:space="preserve"> </w:t>
      </w:r>
      <w:r>
        <w:rPr/>
        <w:t>punts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suport</w:t>
      </w:r>
      <w:r>
        <w:rPr>
          <w:spacing w:val="-1"/>
        </w:rPr>
        <w:t xml:space="preserve"> </w:t>
      </w:r>
      <w:r>
        <w:rPr/>
        <w:t>en</w:t>
      </w:r>
      <w:r>
        <w:rPr>
          <w:spacing w:val="-4"/>
        </w:rPr>
        <w:t xml:space="preserve"> </w:t>
      </w:r>
      <w:r>
        <w:rPr/>
        <w:t>el</w:t>
      </w:r>
      <w:r>
        <w:rPr>
          <w:spacing w:val="-2"/>
        </w:rPr>
        <w:t xml:space="preserve"> </w:t>
      </w:r>
      <w:r>
        <w:rPr/>
        <w:t>sòl</w:t>
      </w:r>
      <w:r>
        <w:rPr>
          <w:spacing w:val="-2"/>
        </w:rPr>
        <w:t xml:space="preserve"> </w:t>
      </w:r>
      <w:r>
        <w:rPr/>
        <w:t>que</w:t>
      </w:r>
      <w:r>
        <w:rPr>
          <w:spacing w:val="-4"/>
        </w:rPr>
        <w:t xml:space="preserve"> </w:t>
      </w:r>
      <w:r>
        <w:rPr/>
        <w:t>permet</w:t>
      </w:r>
      <w:r>
        <w:rPr>
          <w:spacing w:val="-2"/>
        </w:rPr>
        <w:t xml:space="preserve"> </w:t>
      </w:r>
      <w:r>
        <w:rPr/>
        <w:t>una</w:t>
      </w:r>
      <w:r>
        <w:rPr>
          <w:spacing w:val="-4"/>
        </w:rPr>
        <w:t xml:space="preserve"> </w:t>
      </w:r>
      <w:r>
        <w:rPr/>
        <w:t xml:space="preserve">base </w:t>
      </w:r>
      <w:r>
        <w:rPr>
          <w:spacing w:val="-2"/>
        </w:rPr>
        <w:t>estable.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1" w:leader="none"/>
        </w:tabs>
        <w:spacing w:before="20" w:after="0"/>
        <w:ind w:hanging="359" w:left="861"/>
        <w:jc w:val="left"/>
        <w:rPr/>
      </w:pPr>
      <w:r>
        <w:rPr/>
        <w:t>Té</w:t>
      </w:r>
      <w:r>
        <w:rPr>
          <w:spacing w:val="-7"/>
        </w:rPr>
        <w:t xml:space="preserve"> </w:t>
      </w:r>
      <w:r>
        <w:rPr/>
        <w:t>altura</w:t>
      </w:r>
      <w:r>
        <w:rPr>
          <w:spacing w:val="-4"/>
        </w:rPr>
        <w:t xml:space="preserve"> </w:t>
      </w:r>
      <w:r>
        <w:rPr/>
        <w:t>regulable</w:t>
      </w:r>
      <w:r>
        <w:rPr>
          <w:spacing w:val="-1"/>
        </w:rPr>
        <w:t xml:space="preserve"> </w:t>
      </w:r>
      <w:r>
        <w:rPr/>
        <w:t>i</w:t>
      </w:r>
      <w:r>
        <w:rPr>
          <w:spacing w:val="-3"/>
        </w:rPr>
        <w:t xml:space="preserve"> </w:t>
      </w:r>
      <w:r>
        <w:rPr/>
        <w:t>el</w:t>
      </w:r>
      <w:r>
        <w:rPr>
          <w:spacing w:val="-2"/>
        </w:rPr>
        <w:t xml:space="preserve"> </w:t>
      </w:r>
      <w:r>
        <w:rPr/>
        <w:t>seu</w:t>
      </w:r>
      <w:r>
        <w:rPr>
          <w:spacing w:val="-2"/>
        </w:rPr>
        <w:t xml:space="preserve"> </w:t>
      </w:r>
      <w:r>
        <w:rPr/>
        <w:t>suport</w:t>
      </w:r>
      <w:r>
        <w:rPr>
          <w:spacing w:val="-5"/>
        </w:rPr>
        <w:t xml:space="preserve"> </w:t>
      </w:r>
      <w:r>
        <w:rPr/>
        <w:t>és</w:t>
      </w:r>
      <w:r>
        <w:rPr>
          <w:spacing w:val="-4"/>
        </w:rPr>
        <w:t xml:space="preserve"> </w:t>
      </w:r>
      <w:r>
        <w:rPr/>
        <w:t>inclinable</w:t>
      </w:r>
      <w:r>
        <w:rPr>
          <w:spacing w:val="-4"/>
        </w:rPr>
        <w:t xml:space="preserve"> </w:t>
      </w:r>
      <w:r>
        <w:rPr/>
        <w:t>i</w:t>
      </w:r>
      <w:r>
        <w:rPr>
          <w:spacing w:val="-2"/>
        </w:rPr>
        <w:t xml:space="preserve"> ajustable.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2" w:leader="none"/>
        </w:tabs>
        <w:spacing w:lineRule="auto" w:line="252" w:before="4" w:after="0"/>
        <w:ind w:hanging="360" w:left="862" w:right="146"/>
        <w:jc w:val="left"/>
        <w:rPr/>
      </w:pPr>
      <w:r>
        <w:rPr/>
        <w:t>La regulació d'altura de la cadira permet que els colzes queden a nivell de la</w:t>
      </w:r>
      <w:r>
        <w:rPr>
          <w:spacing w:val="80"/>
        </w:rPr>
        <w:t xml:space="preserve"> </w:t>
      </w:r>
      <w:r>
        <w:rPr/>
        <w:t>taula de treball i puc donar suport als peus en el sòl o sobre un reposapeus.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1" w:leader="none"/>
        </w:tabs>
        <w:spacing w:before="37" w:after="0"/>
        <w:ind w:hanging="359" w:left="861"/>
        <w:jc w:val="left"/>
        <w:rPr/>
      </w:pPr>
      <w:r>
        <w:rPr/>
        <w:t>Els</w:t>
      </w:r>
      <w:r>
        <w:rPr>
          <w:spacing w:val="-6"/>
        </w:rPr>
        <w:t xml:space="preserve"> </w:t>
      </w:r>
      <w:r>
        <w:rPr/>
        <w:t>seus</w:t>
      </w:r>
      <w:r>
        <w:rPr>
          <w:spacing w:val="-4"/>
        </w:rPr>
        <w:t xml:space="preserve"> </w:t>
      </w:r>
      <w:r>
        <w:rPr/>
        <w:t>dispositius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regulació</w:t>
      </w:r>
      <w:r>
        <w:rPr>
          <w:spacing w:val="-6"/>
        </w:rPr>
        <w:t xml:space="preserve"> </w:t>
      </w:r>
      <w:r>
        <w:rPr/>
        <w:t>funcionen</w:t>
      </w:r>
      <w:r>
        <w:rPr>
          <w:spacing w:val="-5"/>
        </w:rPr>
        <w:t xml:space="preserve"> </w:t>
      </w:r>
      <w:r>
        <w:rPr>
          <w:spacing w:val="-2"/>
        </w:rPr>
        <w:t>correctament.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2" w:leader="none"/>
        </w:tabs>
        <w:spacing w:lineRule="auto" w:line="252" w:before="3" w:after="0"/>
        <w:ind w:hanging="360" w:left="862" w:right="145"/>
        <w:jc w:val="left"/>
        <w:rPr/>
      </w:pPr>
      <w:r>
        <w:rPr/>
        <w:t>La</w:t>
      </w:r>
      <w:r>
        <w:rPr>
          <w:spacing w:val="40"/>
        </w:rPr>
        <w:t xml:space="preserve"> </w:t>
      </w:r>
      <w:r>
        <w:rPr/>
        <w:t>cadira</w:t>
      </w:r>
      <w:r>
        <w:rPr>
          <w:spacing w:val="40"/>
        </w:rPr>
        <w:t xml:space="preserve"> </w:t>
      </w:r>
      <w:r>
        <w:rPr/>
        <w:t>permet</w:t>
      </w:r>
      <w:r>
        <w:rPr>
          <w:spacing w:val="40"/>
        </w:rPr>
        <w:t xml:space="preserve"> </w:t>
      </w:r>
      <w:r>
        <w:rPr/>
        <w:t>mantenir</w:t>
      </w:r>
      <w:r>
        <w:rPr>
          <w:spacing w:val="40"/>
        </w:rPr>
        <w:t xml:space="preserve"> </w:t>
      </w:r>
      <w:r>
        <w:rPr/>
        <w:t>una</w:t>
      </w:r>
      <w:r>
        <w:rPr>
          <w:spacing w:val="40"/>
        </w:rPr>
        <w:t xml:space="preserve"> </w:t>
      </w:r>
      <w:r>
        <w:rPr/>
        <w:t>posició</w:t>
      </w:r>
      <w:r>
        <w:rPr>
          <w:spacing w:val="40"/>
        </w:rPr>
        <w:t xml:space="preserve"> </w:t>
      </w:r>
      <w:r>
        <w:rPr/>
        <w:t>adequada</w:t>
      </w:r>
      <w:r>
        <w:rPr>
          <w:spacing w:val="40"/>
        </w:rPr>
        <w:t xml:space="preserve"> </w:t>
      </w:r>
      <w:r>
        <w:rPr/>
        <w:t>(asseguda</w:t>
      </w:r>
      <w:r>
        <w:rPr>
          <w:spacing w:val="40"/>
        </w:rPr>
        <w:t xml:space="preserve"> </w:t>
      </w:r>
      <w:r>
        <w:rPr/>
        <w:t>amb</w:t>
      </w:r>
      <w:r>
        <w:rPr>
          <w:spacing w:val="40"/>
        </w:rPr>
        <w:t xml:space="preserve"> </w:t>
      </w:r>
      <w:r>
        <w:rPr/>
        <w:t>l'esquena recolzada en la zona lumbar).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1" w:leader="none"/>
        </w:tabs>
        <w:spacing w:before="37" w:after="0"/>
        <w:ind w:hanging="359" w:left="861"/>
        <w:jc w:val="left"/>
        <w:rPr/>
      </w:pPr>
      <w:r>
        <w:rPr/>
        <w:t>El</w:t>
      </w:r>
      <w:r>
        <w:rPr>
          <w:spacing w:val="-3"/>
        </w:rPr>
        <w:t xml:space="preserve"> </w:t>
      </w:r>
      <w:r>
        <w:rPr/>
        <w:t>disseny</w:t>
      </w:r>
      <w:r>
        <w:rPr>
          <w:spacing w:val="-4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cadira</w:t>
      </w:r>
      <w:r>
        <w:rPr>
          <w:spacing w:val="-4"/>
        </w:rPr>
        <w:t xml:space="preserve"> </w:t>
      </w:r>
      <w:r>
        <w:rPr/>
        <w:t>permet</w:t>
      </w:r>
      <w:r>
        <w:rPr>
          <w:spacing w:val="-5"/>
        </w:rPr>
        <w:t xml:space="preserve"> </w:t>
      </w:r>
      <w:r>
        <w:rPr/>
        <w:t>llibertat</w:t>
      </w:r>
      <w:r>
        <w:rPr>
          <w:spacing w:val="-4"/>
        </w:rPr>
        <w:t xml:space="preserve"> </w:t>
      </w:r>
      <w:r>
        <w:rPr/>
        <w:t>de</w:t>
      </w:r>
      <w:r>
        <w:rPr>
          <w:spacing w:val="-2"/>
        </w:rPr>
        <w:t xml:space="preserve"> moviments.</w:t>
      </w:r>
    </w:p>
    <w:p>
      <w:pPr>
        <w:pStyle w:val="BodyText"/>
        <w:spacing w:before="87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393" w:leader="none"/>
        </w:tabs>
        <w:ind w:hanging="251" w:left="393"/>
        <w:rPr/>
      </w:pPr>
      <w:r>
        <w:rPr>
          <w:rFonts w:ascii="Arial" w:hAnsi="Arial"/>
          <w:b/>
        </w:rPr>
        <w:t>Entorn</w:t>
      </w:r>
      <w:r>
        <w:rPr>
          <w:rFonts w:ascii="Arial" w:hAnsi="Arial"/>
          <w:b/>
          <w:spacing w:val="9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8"/>
        </w:rPr>
        <w:t xml:space="preserve"> </w:t>
      </w:r>
      <w:r>
        <w:rPr>
          <w:rFonts w:ascii="Arial" w:hAnsi="Arial"/>
          <w:b/>
        </w:rPr>
        <w:t>treball</w:t>
      </w:r>
      <w:r>
        <w:rPr>
          <w:rFonts w:ascii="Arial" w:hAnsi="Arial"/>
          <w:b/>
          <w:spacing w:val="8"/>
        </w:rPr>
        <w:t xml:space="preserve"> </w:t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8"/>
        </w:rPr>
        <w:t xml:space="preserve"> </w:t>
      </w:r>
      <w:r>
        <w:rPr>
          <w:rFonts w:ascii="Arial" w:hAnsi="Arial"/>
          <w:b/>
        </w:rPr>
        <w:t>condicions</w:t>
      </w:r>
      <w:r>
        <w:rPr>
          <w:rFonts w:ascii="Arial" w:hAnsi="Arial"/>
          <w:b/>
          <w:spacing w:val="11"/>
        </w:rPr>
        <w:t xml:space="preserve"> </w:t>
      </w:r>
      <w:r>
        <w:rPr>
          <w:rFonts w:ascii="Arial" w:hAnsi="Arial"/>
          <w:b/>
          <w:spacing w:val="-2"/>
        </w:rPr>
        <w:t>ambientals: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563" w:leader="none"/>
        </w:tabs>
        <w:spacing w:before="191" w:after="0"/>
        <w:ind w:hanging="421" w:left="563"/>
        <w:rPr/>
      </w:pPr>
      <w:r>
        <w:rPr/>
        <w:t>Espai</w:t>
      </w:r>
      <w:r>
        <w:rPr>
          <w:spacing w:val="-9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>
          <w:spacing w:val="-2"/>
        </w:rPr>
        <w:t>treball: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2" w:leader="none"/>
        </w:tabs>
        <w:spacing w:lineRule="auto" w:line="252" w:before="186" w:after="0"/>
        <w:ind w:hanging="360" w:left="862" w:right="148"/>
        <w:jc w:val="left"/>
        <w:rPr/>
      </w:pPr>
      <w:r>
        <w:rPr/>
        <w:t>Suficient per a accedir al meu lloc, així com per a alçar-me i asseure'm sense</w:t>
      </w:r>
      <w:r>
        <w:rPr>
          <w:spacing w:val="40"/>
        </w:rPr>
        <w:t xml:space="preserve"> </w:t>
      </w:r>
      <w:r>
        <w:rPr>
          <w:spacing w:val="-2"/>
        </w:rPr>
        <w:t>dificultat.</w:t>
      </w:r>
    </w:p>
    <w:p>
      <w:pPr>
        <w:pStyle w:val="BodyText"/>
        <w:spacing w:before="77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563" w:leader="none"/>
        </w:tabs>
        <w:ind w:hanging="421" w:left="563"/>
        <w:rPr/>
      </w:pPr>
      <w:r>
        <w:rPr>
          <w:spacing w:val="-2"/>
        </w:rPr>
        <w:t>Il·luminació: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2" w:leader="none"/>
        </w:tabs>
        <w:spacing w:lineRule="auto" w:line="252" w:before="181" w:after="0"/>
        <w:ind w:hanging="360" w:left="862" w:right="141"/>
        <w:jc w:val="left"/>
        <w:rPr/>
      </w:pPr>
      <w:r>
        <w:rPr/>
        <w:t>Llum</w:t>
      </w:r>
      <w:r>
        <w:rPr>
          <w:spacing w:val="80"/>
        </w:rPr>
        <w:t xml:space="preserve"> </w:t>
      </w:r>
      <w:r>
        <w:rPr/>
        <w:t>natural</w:t>
      </w:r>
      <w:r>
        <w:rPr>
          <w:spacing w:val="80"/>
        </w:rPr>
        <w:t xml:space="preserve"> </w:t>
      </w:r>
      <w:r>
        <w:rPr/>
        <w:t>que</w:t>
      </w:r>
      <w:r>
        <w:rPr>
          <w:spacing w:val="80"/>
        </w:rPr>
        <w:t xml:space="preserve"> </w:t>
      </w:r>
      <w:r>
        <w:rPr/>
        <w:t>pot</w:t>
      </w:r>
      <w:r>
        <w:rPr>
          <w:spacing w:val="80"/>
        </w:rPr>
        <w:t xml:space="preserve"> </w:t>
      </w:r>
      <w:r>
        <w:rPr/>
        <w:t>complementar-se</w:t>
      </w:r>
      <w:r>
        <w:rPr>
          <w:spacing w:val="80"/>
        </w:rPr>
        <w:t xml:space="preserve"> </w:t>
      </w:r>
      <w:r>
        <w:rPr/>
        <w:t>amb</w:t>
      </w:r>
      <w:r>
        <w:rPr>
          <w:spacing w:val="79"/>
        </w:rPr>
        <w:t xml:space="preserve"> </w:t>
      </w:r>
      <w:r>
        <w:rPr/>
        <w:t>il·luminació</w:t>
      </w:r>
      <w:r>
        <w:rPr>
          <w:spacing w:val="80"/>
        </w:rPr>
        <w:t xml:space="preserve"> </w:t>
      </w:r>
      <w:r>
        <w:rPr/>
        <w:t>artificial</w:t>
      </w:r>
      <w:r>
        <w:rPr>
          <w:spacing w:val="80"/>
        </w:rPr>
        <w:t xml:space="preserve"> </w:t>
      </w:r>
      <w:r>
        <w:rPr/>
        <w:t>quan</w:t>
      </w:r>
      <w:r>
        <w:rPr>
          <w:spacing w:val="80"/>
        </w:rPr>
        <w:t xml:space="preserve"> </w:t>
      </w:r>
      <w:r>
        <w:rPr/>
        <w:t>la primera no garantisca les condicions de visibilitat suficients.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2" w:leader="none"/>
        </w:tabs>
        <w:spacing w:lineRule="auto" w:line="252" w:before="25" w:after="0"/>
        <w:ind w:hanging="360" w:left="862" w:right="139"/>
        <w:jc w:val="left"/>
        <w:rPr/>
      </w:pPr>
      <w:r>
        <w:rPr/>
        <w:t>Ben</w:t>
      </w:r>
      <w:r>
        <w:rPr>
          <w:spacing w:val="28"/>
        </w:rPr>
        <w:t xml:space="preserve"> </w:t>
      </w:r>
      <w:r>
        <w:rPr/>
        <w:t>situada,</w:t>
      </w:r>
      <w:r>
        <w:rPr>
          <w:spacing w:val="27"/>
        </w:rPr>
        <w:t xml:space="preserve"> </w:t>
      </w:r>
      <w:r>
        <w:rPr/>
        <w:t>sense</w:t>
      </w:r>
      <w:r>
        <w:rPr>
          <w:spacing w:val="28"/>
        </w:rPr>
        <w:t xml:space="preserve"> </w:t>
      </w:r>
      <w:r>
        <w:rPr/>
        <w:t>fonts</w:t>
      </w:r>
      <w:r>
        <w:rPr>
          <w:spacing w:val="25"/>
        </w:rPr>
        <w:t xml:space="preserve"> </w:t>
      </w:r>
      <w:r>
        <w:rPr/>
        <w:t>de</w:t>
      </w:r>
      <w:r>
        <w:rPr>
          <w:spacing w:val="28"/>
        </w:rPr>
        <w:t xml:space="preserve"> </w:t>
      </w:r>
      <w:r>
        <w:rPr/>
        <w:t>llum</w:t>
      </w:r>
      <w:r>
        <w:rPr>
          <w:spacing w:val="26"/>
        </w:rPr>
        <w:t xml:space="preserve"> </w:t>
      </w:r>
      <w:r>
        <w:rPr/>
        <w:t>que</w:t>
      </w:r>
      <w:r>
        <w:rPr>
          <w:spacing w:val="28"/>
        </w:rPr>
        <w:t xml:space="preserve"> </w:t>
      </w:r>
      <w:r>
        <w:rPr/>
        <w:t>incideixen</w:t>
      </w:r>
      <w:r>
        <w:rPr>
          <w:spacing w:val="28"/>
        </w:rPr>
        <w:t xml:space="preserve"> </w:t>
      </w:r>
      <w:r>
        <w:rPr/>
        <w:t>directament</w:t>
      </w:r>
      <w:r>
        <w:rPr>
          <w:spacing w:val="29"/>
        </w:rPr>
        <w:t xml:space="preserve"> </w:t>
      </w:r>
      <w:r>
        <w:rPr/>
        <w:t>sobre</w:t>
      </w:r>
      <w:r>
        <w:rPr>
          <w:spacing w:val="26"/>
        </w:rPr>
        <w:t xml:space="preserve"> </w:t>
      </w:r>
      <w:r>
        <w:rPr/>
        <w:t>la</w:t>
      </w:r>
      <w:r>
        <w:rPr>
          <w:spacing w:val="28"/>
        </w:rPr>
        <w:t xml:space="preserve"> </w:t>
      </w:r>
      <w:r>
        <w:rPr/>
        <w:t>cara</w:t>
      </w:r>
      <w:r>
        <w:rPr>
          <w:spacing w:val="26"/>
        </w:rPr>
        <w:t xml:space="preserve"> </w:t>
      </w:r>
      <w:r>
        <w:rPr/>
        <w:t>ni sobre la pantalla, sense reflexos ni enlluernaments molestos.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2" w:leader="none"/>
        </w:tabs>
        <w:spacing w:lineRule="auto" w:line="252" w:before="25" w:after="0"/>
        <w:ind w:hanging="360" w:left="862" w:right="145"/>
        <w:jc w:val="left"/>
        <w:rPr/>
      </w:pPr>
      <w:r>
        <w:rPr/>
        <w:t>Les finestres disposen de cortines o persianes que permeten regular l'entrada de llum.</w:t>
      </w:r>
    </w:p>
    <w:p>
      <w:pPr>
        <w:pStyle w:val="BodyText"/>
        <w:spacing w:before="228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565" w:leader="none"/>
        </w:tabs>
        <w:ind w:hanging="423" w:left="565"/>
        <w:rPr/>
      </w:pPr>
      <w:r>
        <w:rPr/>
        <w:t>Temperatura</w:t>
      </w:r>
      <w:r>
        <w:rPr>
          <w:spacing w:val="-4"/>
        </w:rPr>
        <w:t xml:space="preserve"> </w:t>
      </w:r>
      <w:r>
        <w:rPr/>
        <w:t>i</w:t>
      </w:r>
      <w:r>
        <w:rPr>
          <w:spacing w:val="-3"/>
        </w:rPr>
        <w:t xml:space="preserve"> </w:t>
      </w:r>
      <w:r>
        <w:rPr/>
        <w:t>Humitat</w:t>
      </w:r>
      <w:r>
        <w:rPr>
          <w:spacing w:val="-4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>
          <w:spacing w:val="-2"/>
        </w:rPr>
        <w:t>l'Aire: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2" w:leader="none"/>
        </w:tabs>
        <w:spacing w:lineRule="auto" w:line="252" w:before="187" w:after="0"/>
        <w:ind w:hanging="360" w:left="862" w:right="140"/>
        <w:jc w:val="left"/>
        <w:rPr/>
      </w:pPr>
      <w:r>
        <w:rPr/>
        <w:t>Es</w:t>
      </w:r>
      <w:r>
        <w:rPr>
          <w:spacing w:val="33"/>
        </w:rPr>
        <w:t xml:space="preserve"> </w:t>
      </w:r>
      <w:r>
        <w:rPr/>
        <w:t>manté</w:t>
      </w:r>
      <w:r>
        <w:rPr>
          <w:spacing w:val="32"/>
        </w:rPr>
        <w:t xml:space="preserve"> </w:t>
      </w:r>
      <w:r>
        <w:rPr/>
        <w:t>un</w:t>
      </w:r>
      <w:r>
        <w:rPr>
          <w:spacing w:val="32"/>
        </w:rPr>
        <w:t xml:space="preserve"> </w:t>
      </w:r>
      <w:r>
        <w:rPr/>
        <w:t>nivell</w:t>
      </w:r>
      <w:r>
        <w:rPr>
          <w:spacing w:val="33"/>
        </w:rPr>
        <w:t xml:space="preserve"> </w:t>
      </w:r>
      <w:r>
        <w:rPr/>
        <w:t>adequat</w:t>
      </w:r>
      <w:r>
        <w:rPr>
          <w:spacing w:val="32"/>
        </w:rPr>
        <w:t xml:space="preserve"> </w:t>
      </w:r>
      <w:r>
        <w:rPr/>
        <w:t>de</w:t>
      </w:r>
      <w:r>
        <w:rPr>
          <w:spacing w:val="32"/>
        </w:rPr>
        <w:t xml:space="preserve"> </w:t>
      </w:r>
      <w:r>
        <w:rPr/>
        <w:t>temperatura</w:t>
      </w:r>
      <w:r>
        <w:rPr>
          <w:spacing w:val="32"/>
        </w:rPr>
        <w:t xml:space="preserve"> </w:t>
      </w:r>
      <w:r>
        <w:rPr/>
        <w:t>i</w:t>
      </w:r>
      <w:r>
        <w:rPr>
          <w:spacing w:val="31"/>
        </w:rPr>
        <w:t xml:space="preserve"> </w:t>
      </w:r>
      <w:r>
        <w:rPr/>
        <w:t>humitat</w:t>
      </w:r>
      <w:r>
        <w:rPr>
          <w:spacing w:val="34"/>
        </w:rPr>
        <w:t xml:space="preserve"> </w:t>
      </w:r>
      <w:r>
        <w:rPr/>
        <w:t>en</w:t>
      </w:r>
      <w:r>
        <w:rPr>
          <w:spacing w:val="32"/>
        </w:rPr>
        <w:t xml:space="preserve"> </w:t>
      </w:r>
      <w:r>
        <w:rPr/>
        <w:t>qualsevol</w:t>
      </w:r>
      <w:r>
        <w:rPr>
          <w:spacing w:val="31"/>
        </w:rPr>
        <w:t xml:space="preserve"> </w:t>
      </w:r>
      <w:r>
        <w:rPr/>
        <w:t>època</w:t>
      </w:r>
      <w:r>
        <w:rPr>
          <w:spacing w:val="32"/>
        </w:rPr>
        <w:t xml:space="preserve"> </w:t>
      </w:r>
      <w:r>
        <w:rPr/>
        <w:t xml:space="preserve">de </w:t>
      </w:r>
      <w:r>
        <w:rPr>
          <w:spacing w:val="-2"/>
        </w:rPr>
        <w:t>l'any.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1" w:leader="none"/>
        </w:tabs>
        <w:spacing w:before="34" w:after="0"/>
        <w:ind w:hanging="359" w:left="861"/>
        <w:jc w:val="left"/>
        <w:rPr/>
      </w:pPr>
      <w:r>
        <w:rPr/>
        <w:t>Es</w:t>
      </w:r>
      <w:r>
        <w:rPr>
          <w:spacing w:val="-2"/>
        </w:rPr>
        <w:t xml:space="preserve"> </w:t>
      </w:r>
      <w:r>
        <w:rPr/>
        <w:t>pot</w:t>
      </w:r>
      <w:r>
        <w:rPr>
          <w:spacing w:val="-2"/>
        </w:rPr>
        <w:t xml:space="preserve"> </w:t>
      </w:r>
      <w:r>
        <w:rPr/>
        <w:t>realitzar</w:t>
      </w:r>
      <w:r>
        <w:rPr>
          <w:spacing w:val="-4"/>
        </w:rPr>
        <w:t xml:space="preserve"> </w:t>
      </w:r>
      <w:r>
        <w:rPr/>
        <w:t>una</w:t>
      </w:r>
      <w:r>
        <w:rPr>
          <w:spacing w:val="-5"/>
        </w:rPr>
        <w:t xml:space="preserve"> </w:t>
      </w:r>
      <w:r>
        <w:rPr/>
        <w:t>ventilació</w:t>
      </w:r>
      <w:r>
        <w:rPr>
          <w:spacing w:val="-5"/>
        </w:rPr>
        <w:t xml:space="preserve"> </w:t>
      </w:r>
      <w:r>
        <w:rPr>
          <w:spacing w:val="-2"/>
        </w:rPr>
        <w:t>periòdica</w:t>
      </w:r>
    </w:p>
    <w:p>
      <w:pPr>
        <w:pStyle w:val="BodyText"/>
        <w:spacing w:before="219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557" w:leader="none"/>
        </w:tabs>
        <w:ind w:hanging="415" w:left="557"/>
        <w:rPr/>
      </w:pPr>
      <w:r>
        <w:rPr>
          <w:spacing w:val="-2"/>
        </w:rPr>
        <w:t>Soroll: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1" w:leader="none"/>
        </w:tabs>
        <w:spacing w:before="196" w:after="0"/>
        <w:ind w:hanging="359" w:left="861"/>
        <w:jc w:val="left"/>
        <w:rPr/>
      </w:pPr>
      <w:r>
        <w:rPr/>
        <w:t>Puc</w:t>
      </w:r>
      <w:r>
        <w:rPr>
          <w:spacing w:val="-5"/>
        </w:rPr>
        <w:t xml:space="preserve"> </w:t>
      </w:r>
      <w:r>
        <w:rPr/>
        <w:t>desenvolupar</w:t>
      </w:r>
      <w:r>
        <w:rPr>
          <w:spacing w:val="-3"/>
        </w:rPr>
        <w:t xml:space="preserve"> </w:t>
      </w:r>
      <w:r>
        <w:rPr/>
        <w:t>el</w:t>
      </w:r>
      <w:r>
        <w:rPr>
          <w:spacing w:val="-3"/>
        </w:rPr>
        <w:t xml:space="preserve"> </w:t>
      </w:r>
      <w:r>
        <w:rPr/>
        <w:t>treball</w:t>
      </w:r>
      <w:r>
        <w:rPr>
          <w:spacing w:val="-3"/>
        </w:rPr>
        <w:t xml:space="preserve"> </w:t>
      </w:r>
      <w:r>
        <w:rPr/>
        <w:t>sense</w:t>
      </w:r>
      <w:r>
        <w:rPr>
          <w:spacing w:val="-4"/>
        </w:rPr>
        <w:t xml:space="preserve"> </w:t>
      </w:r>
      <w:r>
        <w:rPr>
          <w:spacing w:val="-2"/>
        </w:rPr>
        <w:t>interferències.</w:t>
      </w:r>
    </w:p>
    <w:p>
      <w:pPr>
        <w:pStyle w:val="BodyText"/>
        <w:spacing w:before="60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575" w:leader="none"/>
        </w:tabs>
        <w:ind w:hanging="433" w:left="575"/>
        <w:rPr>
          <w:rFonts w:ascii="Arial" w:hAnsi="Arial"/>
          <w:b/>
        </w:rPr>
      </w:pPr>
      <w:r>
        <w:rPr>
          <w:rFonts w:ascii="Arial" w:hAnsi="Arial"/>
          <w:b/>
        </w:rPr>
        <w:t>Condicions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psicosocials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organització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  <w:spacing w:val="-2"/>
        </w:rPr>
        <w:t>treball: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565" w:leader="none"/>
        </w:tabs>
        <w:spacing w:before="191" w:after="0"/>
        <w:ind w:hanging="423" w:left="565"/>
        <w:rPr/>
      </w:pPr>
      <w:r>
        <w:rPr/>
        <w:t>Gestió</w:t>
      </w:r>
      <w:r>
        <w:rPr>
          <w:spacing w:val="-3"/>
        </w:rPr>
        <w:t xml:space="preserve"> </w:t>
      </w:r>
      <w:r>
        <w:rPr/>
        <w:t>del</w:t>
      </w:r>
      <w:r>
        <w:rPr>
          <w:spacing w:val="-2"/>
        </w:rPr>
        <w:t xml:space="preserve"> temps: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1" w:leader="none"/>
        </w:tabs>
        <w:spacing w:before="198" w:after="0"/>
        <w:ind w:hanging="359" w:left="861"/>
        <w:jc w:val="left"/>
        <w:rPr/>
      </w:pPr>
      <w:r>
        <w:rPr/>
        <w:t>Puc</w:t>
      </w:r>
      <w:r>
        <w:rPr>
          <w:spacing w:val="-4"/>
        </w:rPr>
        <w:t xml:space="preserve"> </w:t>
      </w:r>
      <w:r>
        <w:rPr/>
        <w:t>planificar</w:t>
      </w:r>
      <w:r>
        <w:rPr>
          <w:spacing w:val="-2"/>
        </w:rPr>
        <w:t xml:space="preserve"> </w:t>
      </w:r>
      <w:r>
        <w:rPr/>
        <w:t>el</w:t>
      </w:r>
      <w:r>
        <w:rPr>
          <w:spacing w:val="-2"/>
        </w:rPr>
        <w:t xml:space="preserve"> </w:t>
      </w:r>
      <w:r>
        <w:rPr/>
        <w:t>temps</w:t>
      </w:r>
      <w:r>
        <w:rPr>
          <w:spacing w:val="-2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treball</w:t>
      </w:r>
      <w:r>
        <w:rPr>
          <w:spacing w:val="-4"/>
        </w:rPr>
        <w:t xml:space="preserve"> </w:t>
      </w:r>
      <w:r>
        <w:rPr/>
        <w:t>per</w:t>
      </w:r>
      <w:r>
        <w:rPr>
          <w:spacing w:val="-2"/>
        </w:rPr>
        <w:t xml:space="preserve"> </w:t>
      </w:r>
      <w:r>
        <w:rPr/>
        <w:t>a</w:t>
      </w:r>
      <w:r>
        <w:rPr>
          <w:spacing w:val="-1"/>
        </w:rPr>
        <w:t xml:space="preserve"> </w:t>
      </w:r>
      <w:r>
        <w:rPr/>
        <w:t>no</w:t>
      </w:r>
      <w:r>
        <w:rPr>
          <w:spacing w:val="-4"/>
        </w:rPr>
        <w:t xml:space="preserve"> </w:t>
      </w:r>
      <w:r>
        <w:rPr/>
        <w:t>superar</w:t>
      </w:r>
      <w:r>
        <w:rPr>
          <w:spacing w:val="-4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jornada</w:t>
      </w:r>
      <w:r>
        <w:rPr>
          <w:spacing w:val="-1"/>
        </w:rPr>
        <w:t xml:space="preserve"> </w:t>
      </w:r>
      <w:r>
        <w:rPr>
          <w:spacing w:val="-2"/>
        </w:rPr>
        <w:t>diària.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2" w:leader="none"/>
        </w:tabs>
        <w:spacing w:lineRule="auto" w:line="252" w:before="4" w:after="0"/>
        <w:ind w:hanging="360" w:left="862" w:right="140"/>
        <w:jc w:val="left"/>
        <w:rPr/>
      </w:pPr>
      <w:r>
        <w:rPr/>
        <w:t>Puc seguir el meu propi ritme de treball i fer xicotetes pauses voluntàries per a prevenir la fatiga.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1" w:leader="none"/>
        </w:tabs>
        <w:spacing w:before="37" w:after="0"/>
        <w:ind w:hanging="359" w:left="861"/>
        <w:jc w:val="left"/>
        <w:rPr/>
        <w:sectPr>
          <w:headerReference w:type="even" r:id="rId8"/>
          <w:headerReference w:type="default" r:id="rId9"/>
          <w:headerReference w:type="first" r:id="rId10"/>
          <w:footerReference w:type="even" r:id="rId11"/>
          <w:footerReference w:type="default" r:id="rId12"/>
          <w:footerReference w:type="first" r:id="rId13"/>
          <w:type w:val="nextPage"/>
          <w:pgSz w:w="11906" w:h="16838"/>
          <w:pgMar w:left="1559" w:right="1559" w:gutter="0" w:header="671" w:top="2000" w:footer="1141" w:bottom="1340"/>
          <w:pgNumType w:fmt="decimal"/>
          <w:formProt w:val="false"/>
          <w:textDirection w:val="lrTb"/>
          <w:docGrid w:type="default" w:linePitch="100" w:charSpace="8192"/>
        </w:sectPr>
      </w:pPr>
      <w:r>
        <w:rPr/>
        <w:t>Puc</w:t>
      </w:r>
      <w:r>
        <w:rPr>
          <w:spacing w:val="-7"/>
        </w:rPr>
        <w:t xml:space="preserve"> </w:t>
      </w:r>
      <w:r>
        <w:rPr/>
        <w:t>fer</w:t>
      </w:r>
      <w:r>
        <w:rPr>
          <w:spacing w:val="-2"/>
        </w:rPr>
        <w:t xml:space="preserve"> </w:t>
      </w:r>
      <w:r>
        <w:rPr/>
        <w:t>el</w:t>
      </w:r>
      <w:r>
        <w:rPr>
          <w:spacing w:val="-3"/>
        </w:rPr>
        <w:t xml:space="preserve"> </w:t>
      </w:r>
      <w:r>
        <w:rPr/>
        <w:t>treball</w:t>
      </w:r>
      <w:r>
        <w:rPr>
          <w:spacing w:val="-2"/>
        </w:rPr>
        <w:t xml:space="preserve"> </w:t>
      </w:r>
      <w:r>
        <w:rPr/>
        <w:t>amb</w:t>
      </w:r>
      <w:r>
        <w:rPr>
          <w:spacing w:val="-5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/>
        <w:t>concentració</w:t>
      </w:r>
      <w:r>
        <w:rPr>
          <w:spacing w:val="-5"/>
        </w:rPr>
        <w:t xml:space="preserve"> </w:t>
      </w:r>
      <w:r>
        <w:rPr/>
        <w:t>adequada</w:t>
      </w:r>
      <w:r>
        <w:rPr>
          <w:spacing w:val="-4"/>
        </w:rPr>
        <w:t xml:space="preserve"> </w:t>
      </w:r>
      <w:r>
        <w:rPr/>
        <w:t>sense</w:t>
      </w:r>
      <w:r>
        <w:rPr>
          <w:spacing w:val="-4"/>
        </w:rPr>
        <w:t xml:space="preserve"> </w:t>
      </w:r>
      <w:r>
        <w:rPr>
          <w:spacing w:val="-2"/>
        </w:rPr>
        <w:t>distraccions.</w:t>
      </w:r>
    </w:p>
    <w:p>
      <w:pPr>
        <w:pStyle w:val="BodyText"/>
        <w:spacing w:before="170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557" w:leader="none"/>
        </w:tabs>
        <w:ind w:hanging="415" w:left="557"/>
        <w:rPr/>
      </w:pPr>
      <w:r>
        <w:rPr>
          <w:spacing w:val="-2"/>
        </w:rPr>
        <w:t>Suport: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2" w:leader="none"/>
          <w:tab w:val="left" w:pos="1869" w:leader="none"/>
          <w:tab w:val="left" w:pos="2325" w:leader="none"/>
          <w:tab w:val="left" w:pos="3236" w:leader="none"/>
          <w:tab w:val="left" w:pos="4626" w:leader="none"/>
          <w:tab w:val="left" w:pos="4887" w:leader="none"/>
          <w:tab w:val="left" w:pos="6322" w:leader="none"/>
          <w:tab w:val="left" w:pos="6963" w:leader="none"/>
          <w:tab w:val="left" w:pos="7345" w:leader="none"/>
          <w:tab w:val="left" w:pos="8401" w:leader="none"/>
        </w:tabs>
        <w:spacing w:lineRule="auto" w:line="252" w:before="186" w:after="0"/>
        <w:ind w:hanging="360" w:left="862" w:right="140"/>
        <w:jc w:val="left"/>
        <w:rPr/>
      </w:pPr>
      <w:r>
        <w:rPr>
          <w:spacing w:val="-2"/>
        </w:rPr>
        <w:t>Dispose</w:t>
      </w:r>
      <w:r>
        <w:rPr/>
        <w:tab/>
      </w:r>
      <w:r>
        <w:rPr>
          <w:spacing w:val="-6"/>
        </w:rPr>
        <w:t>de</w:t>
      </w:r>
      <w:r>
        <w:rPr/>
        <w:tab/>
      </w:r>
      <w:r>
        <w:rPr>
          <w:spacing w:val="-2"/>
        </w:rPr>
        <w:t>mitjans</w:t>
      </w:r>
      <w:r>
        <w:rPr/>
        <w:tab/>
      </w:r>
      <w:r>
        <w:rPr>
          <w:spacing w:val="-2"/>
        </w:rPr>
        <w:t>d'informació</w:t>
      </w:r>
      <w:r>
        <w:rPr/>
        <w:tab/>
      </w:r>
      <w:r>
        <w:rPr>
          <w:spacing w:val="-10"/>
        </w:rPr>
        <w:t>i</w:t>
      </w:r>
      <w:r>
        <w:rPr/>
        <w:tab/>
      </w:r>
      <w:r>
        <w:rPr>
          <w:spacing w:val="-2"/>
        </w:rPr>
        <w:t>comunicació</w:t>
      </w:r>
      <w:r>
        <w:rPr/>
        <w:tab/>
      </w:r>
      <w:r>
        <w:rPr>
          <w:spacing w:val="-4"/>
        </w:rPr>
        <w:t>amb</w:t>
      </w:r>
      <w:r>
        <w:rPr/>
        <w:tab/>
      </w:r>
      <w:r>
        <w:rPr>
          <w:spacing w:val="-6"/>
        </w:rPr>
        <w:t>el</w:t>
      </w:r>
      <w:r>
        <w:rPr/>
        <w:tab/>
      </w:r>
      <w:r>
        <w:rPr>
          <w:spacing w:val="-2"/>
        </w:rPr>
        <w:t>personal</w:t>
      </w:r>
      <w:r>
        <w:rPr/>
        <w:tab/>
      </w:r>
      <w:r>
        <w:rPr>
          <w:spacing w:val="-6"/>
        </w:rPr>
        <w:t xml:space="preserve">de </w:t>
      </w:r>
      <w:r>
        <w:rPr>
          <w:spacing w:val="-2"/>
        </w:rPr>
        <w:t>l'organització.</w:t>
      </w:r>
    </w:p>
    <w:p>
      <w:pPr>
        <w:pStyle w:val="BodyText"/>
        <w:spacing w:before="72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385" w:leader="none"/>
        </w:tabs>
        <w:ind w:hanging="243" w:left="385"/>
        <w:rPr/>
      </w:pPr>
      <w:r>
        <w:rPr>
          <w:rFonts w:ascii="Arial" w:hAnsi="Arial"/>
          <w:b/>
        </w:rPr>
        <w:t>Condicions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  <w:spacing w:val="-2"/>
        </w:rPr>
        <w:t>seguretat</w:t>
      </w:r>
      <w:r>
        <w:rPr>
          <w:spacing w:val="-2"/>
        </w:rPr>
        <w:t>: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565" w:leader="none"/>
        </w:tabs>
        <w:spacing w:before="193" w:after="0"/>
        <w:ind w:hanging="423" w:left="565"/>
        <w:rPr/>
      </w:pPr>
      <w:r>
        <w:rPr/>
        <w:t>Ordre</w:t>
      </w:r>
      <w:r>
        <w:rPr>
          <w:spacing w:val="-3"/>
        </w:rPr>
        <w:t xml:space="preserve"> </w:t>
      </w:r>
      <w:r>
        <w:rPr/>
        <w:t xml:space="preserve">i </w:t>
      </w:r>
      <w:r>
        <w:rPr>
          <w:spacing w:val="-2"/>
        </w:rPr>
        <w:t>neteja: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1" w:leader="none"/>
        </w:tabs>
        <w:spacing w:before="196" w:after="0"/>
        <w:ind w:hanging="359" w:left="861"/>
        <w:jc w:val="left"/>
        <w:rPr/>
      </w:pPr>
      <w:r>
        <w:rPr/>
        <w:t>L'àrea</w:t>
      </w:r>
      <w:r>
        <w:rPr>
          <w:spacing w:val="-5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treball</w:t>
      </w:r>
      <w:r>
        <w:rPr>
          <w:spacing w:val="-5"/>
        </w:rPr>
        <w:t xml:space="preserve"> </w:t>
      </w:r>
      <w:r>
        <w:rPr/>
        <w:t>disposa</w:t>
      </w:r>
      <w:r>
        <w:rPr>
          <w:spacing w:val="-5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suficient</w:t>
      </w:r>
      <w:r>
        <w:rPr>
          <w:spacing w:val="-4"/>
        </w:rPr>
        <w:t xml:space="preserve"> </w:t>
      </w:r>
      <w:r>
        <w:rPr/>
        <w:t>espai</w:t>
      </w:r>
      <w:r>
        <w:rPr>
          <w:spacing w:val="-3"/>
        </w:rPr>
        <w:t xml:space="preserve"> </w:t>
      </w:r>
      <w:r>
        <w:rPr/>
        <w:t>per</w:t>
      </w:r>
      <w:r>
        <w:rPr>
          <w:spacing w:val="-3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evitar</w:t>
      </w:r>
      <w:r>
        <w:rPr>
          <w:spacing w:val="-3"/>
        </w:rPr>
        <w:t xml:space="preserve"> </w:t>
      </w:r>
      <w:r>
        <w:rPr/>
        <w:t>ensopegades</w:t>
      </w:r>
      <w:r>
        <w:rPr>
          <w:spacing w:val="-5"/>
        </w:rPr>
        <w:t xml:space="preserve"> </w:t>
      </w:r>
      <w:r>
        <w:rPr/>
        <w:t>o</w:t>
      </w:r>
      <w:r>
        <w:rPr>
          <w:spacing w:val="-2"/>
        </w:rPr>
        <w:t xml:space="preserve"> colps.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2" w:leader="none"/>
        </w:tabs>
        <w:spacing w:lineRule="auto" w:line="252" w:before="4" w:after="0"/>
        <w:ind w:hanging="360" w:left="862" w:right="151"/>
        <w:jc w:val="left"/>
        <w:rPr/>
      </w:pPr>
      <w:r>
        <w:rPr/>
        <w:t>El</w:t>
      </w:r>
      <w:r>
        <w:rPr>
          <w:spacing w:val="26"/>
        </w:rPr>
        <w:t xml:space="preserve"> </w:t>
      </w:r>
      <w:r>
        <w:rPr/>
        <w:t>cablejat</w:t>
      </w:r>
      <w:r>
        <w:rPr>
          <w:spacing w:val="25"/>
        </w:rPr>
        <w:t xml:space="preserve"> </w:t>
      </w:r>
      <w:r>
        <w:rPr/>
        <w:t>elèctric</w:t>
      </w:r>
      <w:r>
        <w:rPr>
          <w:spacing w:val="25"/>
        </w:rPr>
        <w:t xml:space="preserve"> </w:t>
      </w:r>
      <w:r>
        <w:rPr/>
        <w:t>està</w:t>
      </w:r>
      <w:r>
        <w:rPr>
          <w:spacing w:val="26"/>
        </w:rPr>
        <w:t xml:space="preserve"> </w:t>
      </w:r>
      <w:r>
        <w:rPr/>
        <w:t>fora</w:t>
      </w:r>
      <w:r>
        <w:rPr>
          <w:spacing w:val="26"/>
        </w:rPr>
        <w:t xml:space="preserve"> </w:t>
      </w:r>
      <w:r>
        <w:rPr/>
        <w:t>de</w:t>
      </w:r>
      <w:r>
        <w:rPr>
          <w:spacing w:val="26"/>
        </w:rPr>
        <w:t xml:space="preserve"> </w:t>
      </w:r>
      <w:r>
        <w:rPr/>
        <w:t>les</w:t>
      </w:r>
      <w:r>
        <w:rPr>
          <w:spacing w:val="25"/>
        </w:rPr>
        <w:t xml:space="preserve"> </w:t>
      </w:r>
      <w:r>
        <w:rPr/>
        <w:t>vies</w:t>
      </w:r>
      <w:r>
        <w:rPr>
          <w:spacing w:val="27"/>
        </w:rPr>
        <w:t xml:space="preserve"> </w:t>
      </w:r>
      <w:r>
        <w:rPr/>
        <w:t>de</w:t>
      </w:r>
      <w:r>
        <w:rPr>
          <w:spacing w:val="26"/>
        </w:rPr>
        <w:t xml:space="preserve"> </w:t>
      </w:r>
      <w:r>
        <w:rPr/>
        <w:t>pas</w:t>
      </w:r>
      <w:r>
        <w:rPr>
          <w:spacing w:val="25"/>
        </w:rPr>
        <w:t xml:space="preserve"> </w:t>
      </w:r>
      <w:r>
        <w:rPr/>
        <w:t>o</w:t>
      </w:r>
      <w:r>
        <w:rPr>
          <w:spacing w:val="28"/>
        </w:rPr>
        <w:t xml:space="preserve"> </w:t>
      </w:r>
      <w:r>
        <w:rPr/>
        <w:t>àrea</w:t>
      </w:r>
      <w:r>
        <w:rPr>
          <w:spacing w:val="26"/>
        </w:rPr>
        <w:t xml:space="preserve"> </w:t>
      </w:r>
      <w:r>
        <w:rPr/>
        <w:t>de</w:t>
      </w:r>
      <w:r>
        <w:rPr>
          <w:spacing w:val="26"/>
        </w:rPr>
        <w:t xml:space="preserve"> </w:t>
      </w:r>
      <w:r>
        <w:rPr/>
        <w:t>treball</w:t>
      </w:r>
      <w:r>
        <w:rPr>
          <w:spacing w:val="24"/>
        </w:rPr>
        <w:t xml:space="preserve"> </w:t>
      </w:r>
      <w:r>
        <w:rPr/>
        <w:t>per</w:t>
      </w:r>
      <w:r>
        <w:rPr>
          <w:spacing w:val="26"/>
        </w:rPr>
        <w:t xml:space="preserve"> </w:t>
      </w:r>
      <w:r>
        <w:rPr/>
        <w:t>a</w:t>
      </w:r>
      <w:r>
        <w:rPr>
          <w:spacing w:val="26"/>
        </w:rPr>
        <w:t xml:space="preserve"> </w:t>
      </w:r>
      <w:r>
        <w:rPr/>
        <w:t>evitar possibles ensopegades.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1" w:leader="none"/>
        </w:tabs>
        <w:spacing w:before="29" w:after="0"/>
        <w:ind w:hanging="359" w:left="861"/>
        <w:jc w:val="left"/>
        <w:rPr/>
      </w:pPr>
      <w:r>
        <w:rPr/>
        <w:t>Es manté</w:t>
      </w:r>
      <w:r>
        <w:rPr>
          <w:spacing w:val="-1"/>
        </w:rPr>
        <w:t xml:space="preserve"> </w:t>
      </w:r>
      <w:r>
        <w:rPr/>
        <w:t>l'ordre</w:t>
      </w:r>
      <w:r>
        <w:rPr>
          <w:spacing w:val="-5"/>
        </w:rPr>
        <w:t xml:space="preserve"> </w:t>
      </w:r>
      <w:r>
        <w:rPr/>
        <w:t>i</w:t>
      </w:r>
      <w:r>
        <w:rPr>
          <w:spacing w:val="-1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neteja</w:t>
      </w:r>
      <w:r>
        <w:rPr>
          <w:spacing w:val="-4"/>
        </w:rPr>
        <w:t xml:space="preserve"> </w:t>
      </w:r>
      <w:r>
        <w:rPr/>
        <w:t>en</w:t>
      </w:r>
      <w:r>
        <w:rPr>
          <w:spacing w:val="-3"/>
        </w:rPr>
        <w:t xml:space="preserve"> </w:t>
      </w:r>
      <w:r>
        <w:rPr/>
        <w:t>el</w:t>
      </w:r>
      <w:r>
        <w:rPr>
          <w:spacing w:val="-2"/>
        </w:rPr>
        <w:t xml:space="preserve"> </w:t>
      </w:r>
      <w:r>
        <w:rPr/>
        <w:t>lloc</w:t>
      </w:r>
      <w:r>
        <w:rPr>
          <w:spacing w:val="-4"/>
        </w:rPr>
        <w:t xml:space="preserve"> </w:t>
      </w:r>
      <w:r>
        <w:rPr/>
        <w:t>de</w:t>
      </w:r>
      <w:r>
        <w:rPr>
          <w:spacing w:val="1"/>
        </w:rPr>
        <w:t xml:space="preserve"> </w:t>
      </w:r>
      <w:r>
        <w:rPr>
          <w:spacing w:val="-2"/>
        </w:rPr>
        <w:t>treball.</w:t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563" w:leader="none"/>
        </w:tabs>
        <w:spacing w:before="21" w:after="0"/>
        <w:ind w:hanging="421" w:left="563"/>
        <w:rPr/>
      </w:pPr>
      <w:r>
        <w:rPr/>
        <w:t>Risc</w:t>
      </w:r>
      <w:r>
        <w:rPr>
          <w:spacing w:val="-9"/>
        </w:rPr>
        <w:t xml:space="preserve"> </w:t>
      </w:r>
      <w:r>
        <w:rPr>
          <w:spacing w:val="-2"/>
        </w:rPr>
        <w:t>elèctric: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2" w:leader="none"/>
        </w:tabs>
        <w:spacing w:lineRule="auto" w:line="252" w:before="186" w:after="0"/>
        <w:ind w:hanging="360" w:left="862" w:right="145"/>
        <w:jc w:val="left"/>
        <w:rPr/>
      </w:pPr>
      <w:r>
        <w:rPr/>
        <w:t xml:space="preserve">El sistema elèctric es troba en bones condicions (cables, endolls i connexions </w:t>
      </w:r>
      <w:r>
        <w:rPr>
          <w:spacing w:val="-2"/>
        </w:rPr>
        <w:t>elèctriques...)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2" w:leader="none"/>
        </w:tabs>
        <w:spacing w:lineRule="auto" w:line="252" w:before="17" w:after="0"/>
        <w:ind w:hanging="360" w:left="862" w:right="145"/>
        <w:jc w:val="left"/>
        <w:rPr/>
      </w:pPr>
      <w:r>
        <w:rPr/>
        <w:t>Es</w:t>
      </w:r>
      <w:r>
        <w:rPr>
          <w:spacing w:val="-1"/>
        </w:rPr>
        <w:t xml:space="preserve"> </w:t>
      </w:r>
      <w:r>
        <w:rPr/>
        <w:t>disposa</w:t>
      </w:r>
      <w:r>
        <w:rPr>
          <w:spacing w:val="-3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suficients</w:t>
      </w:r>
      <w:r>
        <w:rPr>
          <w:spacing w:val="-1"/>
        </w:rPr>
        <w:t xml:space="preserve"> </w:t>
      </w:r>
      <w:r>
        <w:rPr/>
        <w:t>endolls</w:t>
      </w:r>
      <w:r>
        <w:rPr>
          <w:spacing w:val="-3"/>
        </w:rPr>
        <w:t xml:space="preserve"> </w:t>
      </w:r>
      <w:r>
        <w:rPr/>
        <w:t>evitant</w:t>
      </w:r>
      <w:r>
        <w:rPr>
          <w:spacing w:val="-1"/>
        </w:rPr>
        <w:t xml:space="preserve"> </w:t>
      </w:r>
      <w:r>
        <w:rPr/>
        <w:t>un</w:t>
      </w:r>
      <w:r>
        <w:rPr>
          <w:spacing w:val="-1"/>
        </w:rPr>
        <w:t xml:space="preserve"> </w:t>
      </w:r>
      <w:r>
        <w:rPr/>
        <w:t>ús</w:t>
      </w:r>
      <w:r>
        <w:rPr>
          <w:spacing w:val="-5"/>
        </w:rPr>
        <w:t xml:space="preserve"> </w:t>
      </w:r>
      <w:r>
        <w:rPr/>
        <w:t>excessiu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regletes</w:t>
      </w:r>
      <w:r>
        <w:rPr>
          <w:spacing w:val="-3"/>
        </w:rPr>
        <w:t xml:space="preserve"> </w:t>
      </w:r>
      <w:r>
        <w:rPr/>
        <w:t>o</w:t>
      </w:r>
      <w:r>
        <w:rPr>
          <w:spacing w:val="-1"/>
        </w:rPr>
        <w:t xml:space="preserve"> </w:t>
      </w:r>
      <w:r>
        <w:rPr/>
        <w:t xml:space="preserve">dispositius </w:t>
      </w:r>
      <w:r>
        <w:rPr>
          <w:spacing w:val="-2"/>
        </w:rPr>
        <w:t>similars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1" w:leader="none"/>
        </w:tabs>
        <w:spacing w:before="37" w:after="0"/>
        <w:ind w:hanging="359" w:left="861"/>
        <w:jc w:val="left"/>
        <w:rPr/>
      </w:pPr>
      <w:r>
        <w:rPr/>
        <w:t>Els</w:t>
      </w:r>
      <w:r>
        <w:rPr>
          <w:spacing w:val="-6"/>
        </w:rPr>
        <w:t xml:space="preserve"> </w:t>
      </w:r>
      <w:r>
        <w:rPr/>
        <w:t>aparells</w:t>
      </w:r>
      <w:r>
        <w:rPr>
          <w:spacing w:val="-4"/>
        </w:rPr>
        <w:t xml:space="preserve"> </w:t>
      </w:r>
      <w:r>
        <w:rPr/>
        <w:t>elèctrics</w:t>
      </w:r>
      <w:r>
        <w:rPr>
          <w:spacing w:val="-4"/>
        </w:rPr>
        <w:t xml:space="preserve"> </w:t>
      </w:r>
      <w:r>
        <w:rPr/>
        <w:t>es</w:t>
      </w:r>
      <w:r>
        <w:rPr>
          <w:spacing w:val="-4"/>
        </w:rPr>
        <w:t xml:space="preserve"> </w:t>
      </w:r>
      <w:r>
        <w:rPr/>
        <w:t>desconnecten</w:t>
      </w:r>
      <w:r>
        <w:rPr>
          <w:spacing w:val="-1"/>
        </w:rPr>
        <w:t xml:space="preserve"> </w:t>
      </w:r>
      <w:r>
        <w:rPr/>
        <w:t>quan</w:t>
      </w:r>
      <w:r>
        <w:rPr>
          <w:spacing w:val="-2"/>
        </w:rPr>
        <w:t xml:space="preserve"> </w:t>
      </w:r>
      <w:r>
        <w:rPr/>
        <w:t>no</w:t>
      </w:r>
      <w:r>
        <w:rPr>
          <w:spacing w:val="-4"/>
        </w:rPr>
        <w:t xml:space="preserve"> </w:t>
      </w:r>
      <w:r>
        <w:rPr/>
        <w:t>estan</w:t>
      </w:r>
      <w:r>
        <w:rPr>
          <w:spacing w:val="-4"/>
        </w:rPr>
        <w:t xml:space="preserve"> </w:t>
      </w:r>
      <w:r>
        <w:rPr/>
        <w:t>sent</w:t>
      </w:r>
      <w:r>
        <w:rPr>
          <w:spacing w:val="-3"/>
        </w:rPr>
        <w:t xml:space="preserve"> </w:t>
      </w:r>
      <w:r>
        <w:rPr>
          <w:spacing w:val="-2"/>
        </w:rPr>
        <w:t>utilitzats.</w:t>
      </w:r>
    </w:p>
    <w:p>
      <w:pPr>
        <w:pStyle w:val="BodyText"/>
        <w:spacing w:before="212" w:after="0"/>
        <w:rPr/>
      </w:pPr>
      <w:r>
        <w:rPr/>
      </w:r>
    </w:p>
    <w:p>
      <w:pPr>
        <w:pStyle w:val="ListParagraph"/>
        <w:numPr>
          <w:ilvl w:val="1"/>
          <w:numId w:val="1"/>
        </w:numPr>
        <w:tabs>
          <w:tab w:val="clear" w:pos="708"/>
          <w:tab w:val="left" w:pos="565" w:leader="none"/>
        </w:tabs>
        <w:ind w:hanging="423" w:left="565"/>
        <w:rPr/>
      </w:pPr>
      <w:r>
        <w:rPr/>
        <w:t>Actuacions</w:t>
      </w:r>
      <w:r>
        <w:rPr>
          <w:spacing w:val="-4"/>
        </w:rPr>
        <w:t xml:space="preserve"> </w:t>
      </w:r>
      <w:r>
        <w:rPr/>
        <w:t>en</w:t>
      </w:r>
      <w:r>
        <w:rPr>
          <w:spacing w:val="-2"/>
        </w:rPr>
        <w:t xml:space="preserve"> </w:t>
      </w:r>
      <w:r>
        <w:rPr/>
        <w:t>cas</w:t>
      </w:r>
      <w:r>
        <w:rPr>
          <w:spacing w:val="-4"/>
        </w:rPr>
        <w:t xml:space="preserve"> </w:t>
      </w:r>
      <w:r>
        <w:rPr/>
        <w:t>d'incendi</w:t>
      </w:r>
      <w:r>
        <w:rPr>
          <w:spacing w:val="-2"/>
        </w:rPr>
        <w:t xml:space="preserve"> </w:t>
      </w:r>
      <w:r>
        <w:rPr/>
        <w:t>o</w:t>
      </w:r>
      <w:r>
        <w:rPr>
          <w:spacing w:val="-1"/>
        </w:rPr>
        <w:t xml:space="preserve"> </w:t>
      </w:r>
      <w:r>
        <w:rPr>
          <w:spacing w:val="-2"/>
        </w:rPr>
        <w:t>emergència:</w:t>
      </w:r>
    </w:p>
    <w:p>
      <w:pPr>
        <w:pStyle w:val="ListParagraph"/>
        <w:numPr>
          <w:ilvl w:val="2"/>
          <w:numId w:val="1"/>
        </w:numPr>
        <w:tabs>
          <w:tab w:val="clear" w:pos="708"/>
          <w:tab w:val="left" w:pos="861" w:leader="none"/>
        </w:tabs>
        <w:spacing w:before="200" w:after="0"/>
        <w:ind w:hanging="359" w:left="861"/>
        <w:jc w:val="left"/>
        <w:rPr/>
      </w:pPr>
      <w:r>
        <w:rPr/>
        <w:t>Conec</w:t>
      </w:r>
      <w:r>
        <w:rPr>
          <w:spacing w:val="-5"/>
        </w:rPr>
        <w:t xml:space="preserve"> </w:t>
      </w:r>
      <w:r>
        <w:rPr/>
        <w:t>com</w:t>
      </w:r>
      <w:r>
        <w:rPr>
          <w:spacing w:val="-2"/>
        </w:rPr>
        <w:t xml:space="preserve"> </w:t>
      </w:r>
      <w:r>
        <w:rPr/>
        <w:t>actuar</w:t>
      </w:r>
      <w:r>
        <w:rPr>
          <w:spacing w:val="-2"/>
        </w:rPr>
        <w:t xml:space="preserve"> </w:t>
      </w:r>
      <w:r>
        <w:rPr/>
        <w:t>en</w:t>
      </w:r>
      <w:r>
        <w:rPr>
          <w:spacing w:val="-2"/>
        </w:rPr>
        <w:t xml:space="preserve"> </w:t>
      </w:r>
      <w:r>
        <w:rPr/>
        <w:t>cas</w:t>
      </w:r>
      <w:r>
        <w:rPr>
          <w:spacing w:val="-5"/>
        </w:rPr>
        <w:t xml:space="preserve"> </w:t>
      </w:r>
      <w:r>
        <w:rPr/>
        <w:t>d'incendi</w:t>
      </w:r>
      <w:r>
        <w:rPr>
          <w:spacing w:val="-4"/>
        </w:rPr>
        <w:t xml:space="preserve"> </w:t>
      </w:r>
      <w:r>
        <w:rPr/>
        <w:t>o</w:t>
      </w:r>
      <w:r>
        <w:rPr>
          <w:spacing w:val="-1"/>
        </w:rPr>
        <w:t xml:space="preserve"> </w:t>
      </w:r>
      <w:r>
        <w:rPr/>
        <w:t>una</w:t>
      </w:r>
      <w:r>
        <w:rPr>
          <w:spacing w:val="-4"/>
        </w:rPr>
        <w:t xml:space="preserve"> </w:t>
      </w:r>
      <w:r>
        <w:rPr/>
        <w:t>altra</w:t>
      </w:r>
      <w:r>
        <w:rPr>
          <w:spacing w:val="-4"/>
        </w:rPr>
        <w:t xml:space="preserve"> </w:t>
      </w:r>
      <w:r>
        <w:rPr/>
        <w:t>situació</w:t>
      </w:r>
      <w:r>
        <w:rPr>
          <w:spacing w:val="-5"/>
        </w:rPr>
        <w:t xml:space="preserve"> </w:t>
      </w:r>
      <w:r>
        <w:rPr>
          <w:spacing w:val="-2"/>
        </w:rPr>
        <w:t>d'emergència.</w:t>
      </w:r>
    </w:p>
    <w:p>
      <w:pPr>
        <w:pStyle w:val="BodyText"/>
        <w:spacing w:before="140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386" w:leader="none"/>
        </w:tabs>
        <w:ind w:hanging="244" w:left="386"/>
        <w:rPr>
          <w:rFonts w:ascii="Arial" w:hAnsi="Arial"/>
          <w:b/>
        </w:rPr>
      </w:pPr>
      <w:r>
        <w:rPr>
          <w:rFonts w:ascii="Arial" w:hAnsi="Arial"/>
          <w:b/>
        </w:rPr>
        <w:t>Mesures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  <w:spacing w:val="-2"/>
        </w:rPr>
        <w:t>d'adaptació:</w:t>
      </w:r>
    </w:p>
    <w:p>
      <w:pPr>
        <w:pStyle w:val="BodyText"/>
        <w:spacing w:lineRule="auto" w:line="271" w:before="184" w:after="0"/>
        <w:ind w:left="142" w:right="140"/>
        <w:jc w:val="both"/>
        <w:rPr/>
      </w:pPr>
      <w:r>
        <w:rPr/>
        <w:t>La persona sol·licitant de teletreball no requereix mesures d'adaptació específiques establides pel Servei de Prevenció aliè, i en cas de precisar-la podria implementar-la</w:t>
      </w:r>
      <w:r>
        <w:rPr>
          <w:spacing w:val="40"/>
        </w:rPr>
        <w:t xml:space="preserve"> </w:t>
      </w:r>
      <w:r>
        <w:rPr/>
        <w:t>en l'espai de teletreball.</w:t>
      </w:r>
    </w:p>
    <w:p>
      <w:pPr>
        <w:pStyle w:val="Normal"/>
        <w:spacing w:before="174" w:after="0"/>
        <w:ind w:left="142"/>
        <w:jc w:val="both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spacing w:before="174" w:after="0"/>
        <w:ind w:left="142"/>
        <w:jc w:val="both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spacing w:before="174" w:after="0"/>
        <w:ind w:left="142"/>
        <w:jc w:val="both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spacing w:before="174" w:after="0"/>
        <w:ind w:left="142"/>
        <w:jc w:val="both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spacing w:before="174" w:after="0"/>
        <w:ind w:left="142"/>
        <w:jc w:val="both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spacing w:before="174" w:after="0"/>
        <w:ind w:left="142"/>
        <w:jc w:val="both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spacing w:before="174" w:after="0"/>
        <w:ind w:left="142"/>
        <w:jc w:val="both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spacing w:before="174" w:after="0"/>
        <w:ind w:left="142"/>
        <w:jc w:val="both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spacing w:before="174" w:after="0"/>
        <w:ind w:left="142"/>
        <w:jc w:val="both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spacing w:before="174" w:after="0"/>
        <w:ind w:left="142"/>
        <w:jc w:val="both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spacing w:before="174" w:after="0"/>
        <w:ind w:left="142"/>
        <w:jc w:val="both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sectPr>
      <w:headerReference w:type="even" r:id="rId14"/>
      <w:headerReference w:type="default" r:id="rId15"/>
      <w:headerReference w:type="first" r:id="rId16"/>
      <w:footerReference w:type="even" r:id="rId17"/>
      <w:footerReference w:type="default" r:id="rId18"/>
      <w:footerReference w:type="first" r:id="rId19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rPr>
        <w:sz w:val="20"/>
      </w:rPr>
    </w:pPr>
    <w:r>
      <w:rPr>
        <w:sz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anchor distT="0" distB="0" distL="0" distR="0" simplePos="0" relativeHeight="2" behindDoc="0" locked="0" layoutInCell="0" allowOverlap="1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554355" cy="772795"/>
          <wp:effectExtent l="0" t="0" r="0" b="0"/>
          <wp:wrapSquare wrapText="largest"/>
          <wp:docPr id="1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4355" cy="772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drawing>
        <wp:anchor distT="0" distB="0" distL="0" distR="0" simplePos="0" relativeHeight="2" behindDoc="0" locked="0" layoutInCell="0" allowOverlap="1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554355" cy="772795"/>
          <wp:effectExtent l="0" t="0" r="0" b="0"/>
          <wp:wrapSquare wrapText="largest"/>
          <wp:docPr id="2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4355" cy="772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jc w:val="center"/>
      <w:rPr>
        <w:sz w:val="20"/>
      </w:rPr>
    </w:pPr>
    <w:r>
      <w:rPr>
        <w:sz w:val="20"/>
      </w:rPr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jc w:val="center"/>
      <w:rPr>
        <w:sz w:val="20"/>
      </w:rPr>
    </w:pPr>
    <w:r>
      <w:rPr>
        <w:sz w:val="20"/>
      </w:rPr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jc w:val="center"/>
      <w:rPr>
        <w:sz w:val="20"/>
      </w:rPr>
    </w:pPr>
    <w:r>
      <w:rPr>
        <w:sz w:val="20"/>
      </w:rPr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tLeast" w:line="0"/>
      <w:jc w:val="center"/>
      <w:rPr>
        <w:sz w:val="20"/>
      </w:rPr>
    </w:pPr>
    <w:r>
      <w:rPr>
        <w:sz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87" w:hanging="246"/>
      </w:pPr>
      <w:rPr>
        <w:spacing w:val="-2"/>
        <w:lang w:val="ca-ES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" w:hanging="427"/>
      </w:pPr>
      <w:rPr>
        <w:rFonts w:ascii="Arial MT" w:hAnsi="Arial MT" w:eastAsia="Arial MT" w:cs="Arial MT"/>
        <w:b w:val="false"/>
        <w:bCs w:val="false"/>
        <w:i w:val="false"/>
        <w:iCs w:val="false"/>
        <w:spacing w:val="-2"/>
        <w:sz w:val="22"/>
        <w:szCs w:val="22"/>
        <w:lang w:val="ca-ES" w:eastAsia="en-US" w:bidi="ar-SA"/>
      </w:rPr>
    </w:lvl>
    <w:lvl w:ilvl="2">
      <w:start w:val="0"/>
      <w:numFmt w:val="bullet"/>
      <w:lvlText w:val="o"/>
      <w:lvlJc w:val="left"/>
      <w:pPr>
        <w:tabs>
          <w:tab w:val="num" w:pos="0"/>
        </w:tabs>
        <w:ind w:left="862" w:hanging="360"/>
      </w:pPr>
      <w:rPr>
        <w:rFonts w:ascii="Courier New" w:hAnsi="Courier New" w:cs="Courier New" w:hint="default"/>
        <w:b w:val="false"/>
        <w:bCs w:val="false"/>
        <w:i w:val="false"/>
        <w:iCs w:val="false"/>
        <w:spacing w:val="0"/>
        <w:sz w:val="22"/>
        <w:szCs w:val="22"/>
        <w:lang w:val="ca-E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66" w:hanging="358"/>
      </w:pPr>
      <w:rPr>
        <w:rFonts w:ascii="Symbol" w:hAnsi="Symbol" w:cs="Symbol" w:hint="default"/>
        <w:b w:val="false"/>
        <w:bCs w:val="false"/>
        <w:i w:val="false"/>
        <w:iCs w:val="false"/>
        <w:spacing w:val="0"/>
        <w:sz w:val="22"/>
        <w:szCs w:val="22"/>
        <w:lang w:val="ca-E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60" w:hanging="358"/>
      </w:pPr>
      <w:rPr>
        <w:rFonts w:ascii="Symbol" w:hAnsi="Symbol" w:cs="Symbol" w:hint="default"/>
        <w:lang w:val="ca-E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348" w:hanging="358"/>
      </w:pPr>
      <w:rPr>
        <w:rFonts w:ascii="Symbol" w:hAnsi="Symbol" w:cs="Symbol" w:hint="default"/>
        <w:lang w:val="ca-E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636" w:hanging="358"/>
      </w:pPr>
      <w:rPr>
        <w:rFonts w:ascii="Symbol" w:hAnsi="Symbol" w:cs="Symbol" w:hint="default"/>
        <w:lang w:val="ca-E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924" w:hanging="358"/>
      </w:pPr>
      <w:rPr>
        <w:rFonts w:ascii="Symbol" w:hAnsi="Symbol" w:cs="Symbol" w:hint="default"/>
        <w:lang w:val="ca-E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212" w:hanging="358"/>
      </w:pPr>
      <w:rPr>
        <w:rFonts w:ascii="Symbol" w:hAnsi="Symbol" w:cs="Symbol" w:hint="default"/>
        <w:lang w:val="ca-ES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1d1157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ca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1d1157"/>
    <w:rPr>
      <w:rFonts w:ascii="Arial MT" w:hAnsi="Arial MT" w:eastAsia="Arial MT" w:cs="Arial MT"/>
      <w:lang w:val="ca-ES"/>
    </w:rPr>
  </w:style>
  <w:style w:type="character" w:styleId="TextoindependienteCar" w:customStyle="1">
    <w:name w:val="Texto independiente Car"/>
    <w:basedOn w:val="DefaultParagraphFont"/>
    <w:uiPriority w:val="1"/>
    <w:qFormat/>
    <w:rsid w:val="001d1157"/>
    <w:rPr>
      <w:rFonts w:ascii="Arial MT" w:hAnsi="Arial MT" w:eastAsia="Arial MT" w:cs="Arial MT"/>
      <w:lang w:val="ca-ES"/>
    </w:rPr>
  </w:style>
  <w:style w:type="character" w:styleId="EncabezadoCar1" w:customStyle="1">
    <w:name w:val="Encabezado Car1"/>
    <w:basedOn w:val="DefaultParagraphFont"/>
    <w:uiPriority w:val="99"/>
    <w:semiHidden/>
    <w:qFormat/>
    <w:rsid w:val="001d1157"/>
    <w:rPr>
      <w:rFonts w:ascii="Arial MT" w:hAnsi="Arial MT" w:eastAsia="Arial MT" w:cs="Arial MT"/>
      <w:lang w:val="ca-E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xtoindependienteCar"/>
    <w:uiPriority w:val="1"/>
    <w:qFormat/>
    <w:rsid w:val="001d1157"/>
    <w:pPr/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rsid w:val="001d1157"/>
    <w:pPr>
      <w:ind w:hanging="360" w:left="502"/>
      <w:jc w:val="both"/>
    </w:pPr>
    <w:rPr/>
  </w:style>
  <w:style w:type="paragraph" w:styleId="Cabeceraypieuser">
    <w:name w:val="Cabecera y pie (user)"/>
    <w:basedOn w:val="Normal"/>
    <w:qFormat/>
    <w:pPr/>
    <w:rPr/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1d1157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Cabeceraypieuser"/>
    <w:pPr/>
    <w:rPr/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header" Target="header7.xml"/><Relationship Id="rId15" Type="http://schemas.openxmlformats.org/officeDocument/2006/relationships/header" Target="header8.xml"/><Relationship Id="rId16" Type="http://schemas.openxmlformats.org/officeDocument/2006/relationships/header" Target="header9.xml"/><Relationship Id="rId17" Type="http://schemas.openxmlformats.org/officeDocument/2006/relationships/footer" Target="footer7.xml"/><Relationship Id="rId18" Type="http://schemas.openxmlformats.org/officeDocument/2006/relationships/footer" Target="footer8.xml"/><Relationship Id="rId19" Type="http://schemas.openxmlformats.org/officeDocument/2006/relationships/footer" Target="footer9.xml"/><Relationship Id="rId20" Type="http://schemas.openxmlformats.org/officeDocument/2006/relationships/numbering" Target="numbering.xml"/><Relationship Id="rId21" Type="http://schemas.openxmlformats.org/officeDocument/2006/relationships/fontTable" Target="fontTable.xml"/><Relationship Id="rId22" Type="http://schemas.openxmlformats.org/officeDocument/2006/relationships/settings" Target="settings.xml"/><Relationship Id="rId23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LibreOffice/25.8.6.2$Windows_X86_64 LibreOffice_project/b4b39682cd9868fa725bc664aff94278d315bd04</Application>
  <AppVersion>15.0000</AppVersion>
  <Pages>4</Pages>
  <Words>1015</Words>
  <Characters>5385</Characters>
  <CharactersWithSpaces>6277</CharactersWithSpaces>
  <Paragraphs>81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2026-01-15T08:26:00Z</dcterms:created>
  <dc:creator>secretaria</dc:creator>
  <dc:description/>
  <dc:language>es-ES</dc:language>
  <cp:lastModifiedBy/>
  <dcterms:modified xsi:type="dcterms:W3CDTF">2026-06-16T11:48:18Z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